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632"/>
        <w:gridCol w:w="3286"/>
        <w:gridCol w:w="1536"/>
        <w:gridCol w:w="4180"/>
      </w:tblGrid>
      <w:tr w:rsidR="007F0F26" w:rsidRPr="00A4110C" w14:paraId="52FA63E0" w14:textId="77777777" w:rsidTr="307C9520">
        <w:tc>
          <w:tcPr>
            <w:tcW w:w="9634" w:type="dxa"/>
            <w:gridSpan w:val="4"/>
          </w:tcPr>
          <w:p w14:paraId="70B10ADB" w14:textId="2A36D57D" w:rsidR="007F0F26" w:rsidRPr="00A4110C" w:rsidRDefault="00AD7FB7"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TECHNINĖ SPECIFIKACIJA</w:t>
            </w:r>
          </w:p>
        </w:tc>
      </w:tr>
      <w:tr w:rsidR="00641CD5" w:rsidRPr="00A4110C" w14:paraId="379FE03D" w14:textId="77777777" w:rsidTr="307C9520">
        <w:tc>
          <w:tcPr>
            <w:tcW w:w="632" w:type="dxa"/>
          </w:tcPr>
          <w:p w14:paraId="79B1EAD9" w14:textId="24FC25C6"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1.</w:t>
            </w:r>
          </w:p>
        </w:tc>
        <w:tc>
          <w:tcPr>
            <w:tcW w:w="9002" w:type="dxa"/>
            <w:gridSpan w:val="3"/>
          </w:tcPr>
          <w:p w14:paraId="61E8B620" w14:textId="419476B4"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Sąvokos</w:t>
            </w:r>
          </w:p>
        </w:tc>
      </w:tr>
      <w:tr w:rsidR="00AD7FB7" w:rsidRPr="00A4110C" w14:paraId="1A8A9B3A" w14:textId="77777777" w:rsidTr="307C9520">
        <w:tc>
          <w:tcPr>
            <w:tcW w:w="9634" w:type="dxa"/>
            <w:gridSpan w:val="4"/>
          </w:tcPr>
          <w:p w14:paraId="508B512B" w14:textId="0AA89BE6" w:rsidR="00AD7FB7" w:rsidRDefault="00641CD5" w:rsidP="652BFCA9">
            <w:pPr>
              <w:pStyle w:val="ListParagraph"/>
              <w:numPr>
                <w:ilvl w:val="1"/>
                <w:numId w:val="10"/>
              </w:numPr>
              <w:tabs>
                <w:tab w:val="left" w:pos="742"/>
              </w:tabs>
              <w:ind w:left="33" w:hanging="33"/>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Pirkėjas</w:t>
            </w:r>
            <w:r w:rsidRPr="652BFCA9">
              <w:rPr>
                <w:rFonts w:ascii="Times New Roman" w:eastAsia="Times New Roman" w:hAnsi="Times New Roman" w:cs="Times New Roman"/>
                <w:sz w:val="24"/>
                <w:szCs w:val="24"/>
              </w:rPr>
              <w:t xml:space="preserve">– </w:t>
            </w:r>
            <w:r w:rsidR="00F54CF8" w:rsidRPr="652BFCA9">
              <w:rPr>
                <w:rFonts w:ascii="Times New Roman" w:eastAsia="Times New Roman" w:hAnsi="Times New Roman" w:cs="Times New Roman"/>
                <w:sz w:val="24"/>
                <w:szCs w:val="24"/>
              </w:rPr>
              <w:t>Uždaroji akcinė bendrovė „GRINDA“</w:t>
            </w:r>
            <w:r w:rsidRPr="652BFCA9">
              <w:rPr>
                <w:rFonts w:ascii="Times New Roman" w:eastAsia="Times New Roman" w:hAnsi="Times New Roman" w:cs="Times New Roman"/>
                <w:sz w:val="24"/>
                <w:szCs w:val="24"/>
              </w:rPr>
              <w:t xml:space="preserve"> (toliau –</w:t>
            </w:r>
            <w:r w:rsidR="00E721A5">
              <w:rPr>
                <w:rFonts w:ascii="Times New Roman" w:eastAsia="Times New Roman" w:hAnsi="Times New Roman" w:cs="Times New Roman"/>
                <w:sz w:val="24"/>
                <w:szCs w:val="24"/>
              </w:rPr>
              <w:t xml:space="preserve"> </w:t>
            </w:r>
            <w:r w:rsidRPr="652BFCA9">
              <w:rPr>
                <w:rFonts w:ascii="Times New Roman" w:eastAsia="Times New Roman" w:hAnsi="Times New Roman" w:cs="Times New Roman"/>
                <w:sz w:val="24"/>
                <w:szCs w:val="24"/>
              </w:rPr>
              <w:t>Perkančioji organizacija)</w:t>
            </w:r>
            <w:r w:rsidR="00AD7FB7" w:rsidRPr="652BFCA9">
              <w:rPr>
                <w:rFonts w:ascii="Times New Roman" w:eastAsia="Times New Roman" w:hAnsi="Times New Roman" w:cs="Times New Roman"/>
                <w:sz w:val="24"/>
                <w:szCs w:val="24"/>
              </w:rPr>
              <w:t>.</w:t>
            </w:r>
          </w:p>
          <w:p w14:paraId="7BFFAC86" w14:textId="45AC6C5D" w:rsidR="00AD7FB7" w:rsidRPr="00641CD5" w:rsidRDefault="00FD73F2" w:rsidP="652BFCA9">
            <w:pPr>
              <w:pStyle w:val="ListParagraph"/>
              <w:numPr>
                <w:ilvl w:val="1"/>
                <w:numId w:val="10"/>
              </w:numPr>
              <w:tabs>
                <w:tab w:val="left" w:pos="742"/>
              </w:tabs>
              <w:ind w:left="0" w:firstLine="0"/>
              <w:jc w:val="both"/>
              <w:rPr>
                <w:rFonts w:ascii="Times New Roman" w:eastAsia="Times New Roman" w:hAnsi="Times New Roman" w:cs="Times New Roman"/>
                <w:sz w:val="24"/>
                <w:szCs w:val="24"/>
              </w:rPr>
            </w:pPr>
            <w:r w:rsidRPr="652BFCA9">
              <w:rPr>
                <w:rFonts w:ascii="Times New Roman" w:eastAsia="Times New Roman" w:hAnsi="Times New Roman" w:cs="Times New Roman"/>
                <w:b/>
                <w:bCs/>
                <w:sz w:val="24"/>
                <w:szCs w:val="24"/>
              </w:rPr>
              <w:t>Tiekėjas</w:t>
            </w:r>
            <w:r w:rsidR="00E5747A" w:rsidRPr="652BFCA9">
              <w:rPr>
                <w:rFonts w:ascii="Times New Roman" w:eastAsia="Times New Roman" w:hAnsi="Times New Roman" w:cs="Times New Roman"/>
                <w:sz w:val="24"/>
                <w:szCs w:val="24"/>
              </w:rPr>
              <w:t xml:space="preserve"> - </w:t>
            </w:r>
            <w:r w:rsidR="00A4110C" w:rsidRPr="652BFCA9">
              <w:rPr>
                <w:rFonts w:ascii="Times New Roman" w:eastAsia="Times New Roman" w:hAnsi="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307C9520">
        <w:tc>
          <w:tcPr>
            <w:tcW w:w="632" w:type="dxa"/>
          </w:tcPr>
          <w:p w14:paraId="146ABD60" w14:textId="24445C8D" w:rsidR="00641CD5" w:rsidRPr="00A4110C" w:rsidRDefault="00641CD5" w:rsidP="652BFCA9">
            <w:pPr>
              <w:jc w:val="cente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2.</w:t>
            </w:r>
          </w:p>
        </w:tc>
        <w:tc>
          <w:tcPr>
            <w:tcW w:w="9002" w:type="dxa"/>
            <w:gridSpan w:val="3"/>
          </w:tcPr>
          <w:p w14:paraId="27EAF5F9" w14:textId="7E4D2D45" w:rsidR="00641CD5" w:rsidRPr="00A4110C"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Bendrosios nuostatos</w:t>
            </w:r>
            <w:r w:rsidR="00F0571B">
              <w:rPr>
                <w:rFonts w:ascii="Times New Roman" w:eastAsia="Times New Roman" w:hAnsi="Times New Roman" w:cs="Times New Roman"/>
                <w:b/>
                <w:bCs/>
                <w:sz w:val="24"/>
                <w:szCs w:val="24"/>
              </w:rPr>
              <w:t xml:space="preserve"> </w:t>
            </w:r>
          </w:p>
        </w:tc>
      </w:tr>
      <w:tr w:rsidR="00641CD5" w:rsidRPr="00A4110C" w14:paraId="384E93BA" w14:textId="77777777" w:rsidTr="307C9520">
        <w:tc>
          <w:tcPr>
            <w:tcW w:w="9634" w:type="dxa"/>
            <w:gridSpan w:val="4"/>
          </w:tcPr>
          <w:p w14:paraId="6855A2AC" w14:textId="6BCFF723" w:rsidR="00641CD5" w:rsidRPr="00A4110C" w:rsidRDefault="00641CD5" w:rsidP="652BFCA9">
            <w:pPr>
              <w:jc w:val="both"/>
              <w:rPr>
                <w:rFonts w:ascii="Times New Roman" w:eastAsia="Times New Roman" w:hAnsi="Times New Roman" w:cs="Times New Roman"/>
                <w:b/>
                <w:bCs/>
                <w:sz w:val="24"/>
                <w:szCs w:val="24"/>
              </w:rPr>
            </w:pPr>
            <w:r w:rsidRPr="652BFCA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0B62EB" w:rsidRPr="00A4110C" w14:paraId="604ED576" w14:textId="77777777" w:rsidTr="307C9520">
        <w:tc>
          <w:tcPr>
            <w:tcW w:w="632" w:type="dxa"/>
          </w:tcPr>
          <w:p w14:paraId="69B18D77" w14:textId="3E52E5E1" w:rsidR="002F119A" w:rsidRPr="00641CD5" w:rsidRDefault="00641CD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3</w:t>
            </w:r>
            <w:r w:rsidR="002F119A" w:rsidRPr="652BFCA9">
              <w:rPr>
                <w:rFonts w:ascii="Times New Roman" w:eastAsia="Times New Roman" w:hAnsi="Times New Roman" w:cs="Times New Roman"/>
                <w:b/>
                <w:bCs/>
                <w:sz w:val="24"/>
                <w:szCs w:val="24"/>
              </w:rPr>
              <w:t>.</w:t>
            </w:r>
          </w:p>
        </w:tc>
        <w:tc>
          <w:tcPr>
            <w:tcW w:w="3286" w:type="dxa"/>
          </w:tcPr>
          <w:p w14:paraId="6AD66D00" w14:textId="71CEB968" w:rsidR="002F119A" w:rsidRPr="00A4110C" w:rsidRDefault="002F119A"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Pirkimo objektas</w:t>
            </w:r>
            <w:r w:rsidR="00F0571B">
              <w:rPr>
                <w:rFonts w:ascii="Times New Roman" w:eastAsia="Times New Roman" w:hAnsi="Times New Roman" w:cs="Times New Roman"/>
                <w:b/>
                <w:bCs/>
                <w:sz w:val="24"/>
                <w:szCs w:val="24"/>
              </w:rPr>
              <w:t xml:space="preserve"> </w:t>
            </w:r>
          </w:p>
        </w:tc>
        <w:bookmarkStart w:id="0" w:name="_Hlk35513646"/>
        <w:tc>
          <w:tcPr>
            <w:tcW w:w="5716" w:type="dxa"/>
            <w:gridSpan w:val="2"/>
          </w:tcPr>
          <w:p w14:paraId="3F209708" w14:textId="6582EEC5" w:rsidR="002F119A" w:rsidRPr="00A4110C" w:rsidRDefault="00AA3403" w:rsidP="643D1663">
            <w:pPr>
              <w:rPr>
                <w:rFonts w:ascii="Times New Roman" w:eastAsia="Times New Roman" w:hAnsi="Times New Roman" w:cs="Times New Roman"/>
                <w:color w:val="000000" w:themeColor="text1"/>
                <w:sz w:val="24"/>
                <w:szCs w:val="24"/>
              </w:rPr>
            </w:pPr>
            <w:sdt>
              <w:sdtPr>
                <w:rPr>
                  <w:rFonts w:ascii="Times New Roman" w:eastAsia="Times New Roman" w:hAnsi="Times New Roman" w:cs="Times New Roman"/>
                  <w:sz w:val="24"/>
                  <w:szCs w:val="24"/>
                </w:rPr>
                <w:id w:val="90825446"/>
                <w:placeholder>
                  <w:docPart w:val="73881646FE1B429CAAD0826E25E1DF57"/>
                </w:placeholder>
                <w:text/>
              </w:sdtPr>
              <w:sdtEndPr/>
              <w:sdtContent>
                <w:r w:rsidR="00B42132" w:rsidRPr="00A65EBA">
                  <w:rPr>
                    <w:rFonts w:ascii="Times New Roman" w:eastAsia="Times New Roman" w:hAnsi="Times New Roman" w:cs="Times New Roman"/>
                    <w:sz w:val="24"/>
                    <w:szCs w:val="24"/>
                  </w:rPr>
                  <w:t>Vilniaus miesto paplūdimių vandens ir smėlio tyrimai</w:t>
                </w:r>
                <w:r w:rsidR="00B42132">
                  <w:rPr>
                    <w:rFonts w:ascii="Times New Roman" w:eastAsia="Times New Roman" w:hAnsi="Times New Roman" w:cs="Times New Roman"/>
                    <w:sz w:val="24"/>
                    <w:szCs w:val="24"/>
                  </w:rPr>
                  <w:t xml:space="preserve"> (toliau – Paslaugos)</w:t>
                </w:r>
              </w:sdtContent>
            </w:sdt>
            <w:bookmarkEnd w:id="0"/>
          </w:p>
        </w:tc>
      </w:tr>
      <w:tr w:rsidR="000B62EB" w:rsidRPr="00A4110C" w14:paraId="4FBE460C" w14:textId="77777777" w:rsidTr="307C9520">
        <w:tc>
          <w:tcPr>
            <w:tcW w:w="632" w:type="dxa"/>
          </w:tcPr>
          <w:p w14:paraId="488346DC" w14:textId="51FAE80E" w:rsidR="000B62EB" w:rsidRPr="00641CD5"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4.1.</w:t>
            </w:r>
          </w:p>
        </w:tc>
        <w:tc>
          <w:tcPr>
            <w:tcW w:w="3286" w:type="dxa"/>
          </w:tcPr>
          <w:p w14:paraId="6F424D78" w14:textId="302689ED" w:rsidR="000B62EB" w:rsidRPr="00A4110C" w:rsidRDefault="000B62EB"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Paslaugų teikimo trukmė</w:t>
            </w:r>
          </w:p>
        </w:tc>
        <w:tc>
          <w:tcPr>
            <w:tcW w:w="5716" w:type="dxa"/>
            <w:gridSpan w:val="2"/>
          </w:tcPr>
          <w:p w14:paraId="5DA2F5D8" w14:textId="2B6606D6" w:rsidR="000B62EB" w:rsidRPr="000B62EB" w:rsidRDefault="00395FEF" w:rsidP="643D1663">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12 </w:t>
            </w:r>
            <w:r w:rsidR="00F0571B">
              <w:rPr>
                <w:rFonts w:ascii="Times New Roman" w:eastAsia="Times New Roman" w:hAnsi="Times New Roman" w:cs="Times New Roman"/>
                <w:color w:val="000000" w:themeColor="text1"/>
                <w:sz w:val="24"/>
                <w:szCs w:val="24"/>
              </w:rPr>
              <w:t>mėn.</w:t>
            </w:r>
            <w:r>
              <w:rPr>
                <w:rFonts w:ascii="Times New Roman" w:eastAsia="Times New Roman" w:hAnsi="Times New Roman" w:cs="Times New Roman"/>
                <w:color w:val="000000" w:themeColor="text1"/>
                <w:sz w:val="24"/>
                <w:szCs w:val="24"/>
              </w:rPr>
              <w:t xml:space="preserve"> su galimybe pratęsti 12 mėn. </w:t>
            </w:r>
          </w:p>
        </w:tc>
      </w:tr>
      <w:tr w:rsidR="006645E5" w:rsidRPr="00A4110C" w14:paraId="2E7588DB" w14:textId="77777777" w:rsidTr="307C9520">
        <w:trPr>
          <w:trHeight w:val="3652"/>
        </w:trPr>
        <w:tc>
          <w:tcPr>
            <w:tcW w:w="632" w:type="dxa"/>
          </w:tcPr>
          <w:p w14:paraId="3BA6317F" w14:textId="40871A6A"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4.2.</w:t>
            </w:r>
          </w:p>
        </w:tc>
        <w:tc>
          <w:tcPr>
            <w:tcW w:w="3286" w:type="dxa"/>
          </w:tcPr>
          <w:p w14:paraId="4B5FFB9D" w14:textId="68C420E8" w:rsidR="006645E5" w:rsidRPr="00641CD5" w:rsidRDefault="006645E5" w:rsidP="652BFCA9">
            <w:pPr>
              <w:rPr>
                <w:rFonts w:ascii="Times New Roman" w:eastAsia="Times New Roman" w:hAnsi="Times New Roman" w:cs="Times New Roman"/>
                <w:b/>
                <w:bCs/>
                <w:sz w:val="24"/>
                <w:szCs w:val="24"/>
              </w:rPr>
            </w:pPr>
            <w:r w:rsidRPr="652BFCA9">
              <w:rPr>
                <w:rFonts w:ascii="Times New Roman" w:eastAsia="Times New Roman" w:hAnsi="Times New Roman" w:cs="Times New Roman"/>
                <w:b/>
                <w:bCs/>
                <w:color w:val="000000" w:themeColor="text1"/>
                <w:sz w:val="24"/>
                <w:szCs w:val="24"/>
              </w:rPr>
              <w:t>Pirkimo objekto apimtys (kiekiai)</w:t>
            </w:r>
          </w:p>
        </w:tc>
        <w:tc>
          <w:tcPr>
            <w:tcW w:w="1536" w:type="dxa"/>
          </w:tcPr>
          <w:p w14:paraId="3A7F5FBA" w14:textId="3520514E" w:rsidR="006645E5" w:rsidRPr="00A4110C" w:rsidRDefault="00B42132" w:rsidP="652BFCA9">
            <w:pPr>
              <w:widowControl w:val="0"/>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Nurodyta techninės specifikacijos p</w:t>
            </w:r>
            <w:r w:rsidR="00BB6F91" w:rsidRPr="00BC3A59">
              <w:rPr>
                <w:rFonts w:ascii="Times New Roman" w:eastAsia="Times New Roman" w:hAnsi="Times New Roman" w:cs="Times New Roman"/>
                <w:sz w:val="24"/>
                <w:szCs w:val="24"/>
              </w:rPr>
              <w:t>ried</w:t>
            </w:r>
            <w:r>
              <w:rPr>
                <w:rFonts w:ascii="Times New Roman" w:eastAsia="Times New Roman" w:hAnsi="Times New Roman" w:cs="Times New Roman"/>
                <w:sz w:val="24"/>
                <w:szCs w:val="24"/>
              </w:rPr>
              <w:t>e</w:t>
            </w:r>
            <w:r w:rsidR="00BB6F91" w:rsidRPr="00BC3A59">
              <w:rPr>
                <w:rFonts w:ascii="Times New Roman" w:eastAsia="Times New Roman" w:hAnsi="Times New Roman" w:cs="Times New Roman"/>
                <w:sz w:val="24"/>
                <w:szCs w:val="24"/>
              </w:rPr>
              <w:t xml:space="preserve"> Nr. 1</w:t>
            </w:r>
          </w:p>
        </w:tc>
        <w:tc>
          <w:tcPr>
            <w:tcW w:w="4180" w:type="dxa"/>
          </w:tcPr>
          <w:p w14:paraId="762DBD8D" w14:textId="136D1436" w:rsidR="006645E5" w:rsidRPr="006645E5" w:rsidRDefault="00BC3A59" w:rsidP="652BFCA9">
            <w:pPr>
              <w:rPr>
                <w:rFonts w:ascii="Times New Roman" w:eastAsia="Times New Roman" w:hAnsi="Times New Roman" w:cs="Times New Roman"/>
                <w:sz w:val="24"/>
                <w:szCs w:val="24"/>
              </w:rPr>
            </w:pPr>
            <w:r w:rsidRPr="00BC3A59">
              <w:rPr>
                <w:rFonts w:ascii="Times New Roman" w:eastAsia="Times New Roman" w:hAnsi="Times New Roman" w:cs="Times New Roman"/>
                <w:sz w:val="24"/>
                <w:szCs w:val="24"/>
              </w:rPr>
              <w:t xml:space="preserve">Perkamas kiekis yra </w:t>
            </w:r>
            <w:r w:rsidR="00395FEF">
              <w:rPr>
                <w:rFonts w:ascii="Times New Roman" w:eastAsia="Times New Roman" w:hAnsi="Times New Roman" w:cs="Times New Roman"/>
                <w:sz w:val="24"/>
                <w:szCs w:val="24"/>
              </w:rPr>
              <w:t>maksimalus</w:t>
            </w:r>
            <w:r w:rsidRPr="00BC3A59">
              <w:rPr>
                <w:rFonts w:ascii="Times New Roman" w:eastAsia="Times New Roman" w:hAnsi="Times New Roman" w:cs="Times New Roman"/>
                <w:sz w:val="24"/>
                <w:szCs w:val="24"/>
              </w:rPr>
              <w:t xml:space="preserve">. </w:t>
            </w:r>
            <w:r w:rsidR="00E619D5">
              <w:rPr>
                <w:rFonts w:ascii="Times New Roman" w:eastAsia="Times New Roman" w:hAnsi="Times New Roman" w:cs="Times New Roman"/>
                <w:sz w:val="24"/>
                <w:szCs w:val="24"/>
              </w:rPr>
              <w:t>Profilaktiniai t</w:t>
            </w:r>
            <w:r w:rsidRPr="00BC3A59">
              <w:rPr>
                <w:rFonts w:ascii="Times New Roman" w:eastAsia="Times New Roman" w:hAnsi="Times New Roman" w:cs="Times New Roman"/>
                <w:sz w:val="24"/>
                <w:szCs w:val="24"/>
              </w:rPr>
              <w:t xml:space="preserve">yrimai turės būti vykdomi pagal pateiktą grafiką. Papildomi tyrimai bus </w:t>
            </w:r>
            <w:r w:rsidR="00E619D5">
              <w:rPr>
                <w:rFonts w:ascii="Times New Roman" w:eastAsia="Times New Roman" w:hAnsi="Times New Roman" w:cs="Times New Roman"/>
                <w:sz w:val="24"/>
                <w:szCs w:val="24"/>
              </w:rPr>
              <w:t>atliekami pagal poreikį.</w:t>
            </w:r>
          </w:p>
          <w:p w14:paraId="3C449784" w14:textId="64C98D31" w:rsidR="006645E5" w:rsidRPr="00A4110C" w:rsidRDefault="006645E5" w:rsidP="652BFCA9">
            <w:pPr>
              <w:widowControl w:val="0"/>
              <w:tabs>
                <w:tab w:val="left" w:pos="1019"/>
              </w:tabs>
              <w:spacing w:before="40" w:after="40"/>
              <w:rPr>
                <w:rFonts w:ascii="Times New Roman" w:eastAsia="Times New Roman" w:hAnsi="Times New Roman" w:cs="Times New Roman"/>
                <w:sz w:val="24"/>
                <w:szCs w:val="24"/>
              </w:rPr>
            </w:pPr>
          </w:p>
        </w:tc>
      </w:tr>
      <w:tr w:rsidR="00641CD5" w:rsidRPr="00A4110C" w14:paraId="4A43CA18" w14:textId="77777777" w:rsidTr="307C9520">
        <w:tc>
          <w:tcPr>
            <w:tcW w:w="632" w:type="dxa"/>
          </w:tcPr>
          <w:p w14:paraId="04B329F8" w14:textId="09AECDAE" w:rsidR="00641CD5" w:rsidRDefault="00280015" w:rsidP="652BFCA9">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5</w:t>
            </w:r>
            <w:r w:rsidR="00641CD5" w:rsidRPr="652BFCA9">
              <w:rPr>
                <w:rFonts w:ascii="Times New Roman" w:eastAsia="Times New Roman" w:hAnsi="Times New Roman" w:cs="Times New Roman"/>
                <w:b/>
                <w:bCs/>
                <w:color w:val="000000" w:themeColor="text1"/>
                <w:sz w:val="24"/>
                <w:szCs w:val="24"/>
              </w:rPr>
              <w:t>.</w:t>
            </w:r>
          </w:p>
        </w:tc>
        <w:tc>
          <w:tcPr>
            <w:tcW w:w="9002" w:type="dxa"/>
            <w:gridSpan w:val="3"/>
          </w:tcPr>
          <w:p w14:paraId="6E1582B2" w14:textId="2A5B5584" w:rsidR="00641CD5" w:rsidRPr="00EF1417" w:rsidRDefault="00641CD5" w:rsidP="652BFCA9">
            <w:pPr>
              <w:pStyle w:val="ListParagraph"/>
              <w:tabs>
                <w:tab w:val="left" w:pos="426"/>
              </w:tabs>
              <w:ind w:left="0" w:firstLine="0"/>
              <w:jc w:val="both"/>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Techniniai reikalavimai</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pirkimo</w:t>
            </w:r>
            <w:r w:rsidR="00EF1417" w:rsidRPr="652BFCA9">
              <w:rPr>
                <w:rFonts w:ascii="Times New Roman" w:eastAsia="Times New Roman" w:hAnsi="Times New Roman" w:cs="Times New Roman"/>
                <w:b/>
                <w:bCs/>
                <w:sz w:val="24"/>
                <w:szCs w:val="24"/>
              </w:rPr>
              <w:t xml:space="preserve"> </w:t>
            </w:r>
            <w:r w:rsidRPr="652BFCA9">
              <w:rPr>
                <w:rFonts w:ascii="Times New Roman" w:eastAsia="Times New Roman" w:hAnsi="Times New Roman" w:cs="Times New Roman"/>
                <w:b/>
                <w:bCs/>
                <w:sz w:val="24"/>
                <w:szCs w:val="24"/>
              </w:rPr>
              <w:t>objektui</w:t>
            </w:r>
          </w:p>
        </w:tc>
      </w:tr>
      <w:tr w:rsidR="007F5243" w:rsidRPr="00A4110C" w14:paraId="5F3DDF8B" w14:textId="77777777" w:rsidTr="307C9520">
        <w:tc>
          <w:tcPr>
            <w:tcW w:w="632" w:type="dxa"/>
          </w:tcPr>
          <w:p w14:paraId="0239FA1A" w14:textId="77777777" w:rsidR="007F5243" w:rsidRPr="0031135D" w:rsidRDefault="007F5243" w:rsidP="007F5243">
            <w:pPr>
              <w:rPr>
                <w:rFonts w:ascii="Times New Roman" w:eastAsia="Times New Roman" w:hAnsi="Times New Roman" w:cs="Times New Roman"/>
                <w:color w:val="000000"/>
                <w:sz w:val="24"/>
                <w:szCs w:val="24"/>
              </w:rPr>
            </w:pPr>
          </w:p>
        </w:tc>
        <w:tc>
          <w:tcPr>
            <w:tcW w:w="9002" w:type="dxa"/>
            <w:gridSpan w:val="3"/>
          </w:tcPr>
          <w:p w14:paraId="6B64B143" w14:textId="3D902D3A" w:rsidR="00E721A5" w:rsidRPr="00E721A5" w:rsidRDefault="007F5243" w:rsidP="007F5243">
            <w:pPr>
              <w:tabs>
                <w:tab w:val="left" w:pos="851"/>
              </w:tabs>
              <w:spacing w:before="60" w:after="60"/>
              <w:rPr>
                <w:rFonts w:ascii="Times New Roman" w:eastAsia="Times New Roman" w:hAnsi="Times New Roman" w:cs="Times New Roman"/>
                <w:sz w:val="24"/>
                <w:szCs w:val="24"/>
              </w:rPr>
            </w:pPr>
            <w:r w:rsidRPr="0031135D">
              <w:rPr>
                <w:rFonts w:ascii="Times New Roman" w:eastAsia="Times New Roman" w:hAnsi="Times New Roman" w:cs="Times New Roman"/>
                <w:sz w:val="24"/>
                <w:szCs w:val="24"/>
              </w:rPr>
              <w:t xml:space="preserve">5.1. Maudymosi sezonas trunka  nuo 2026 m. birželio 1 d. iki 2026 m. rugsėjo 15 d. Pirmasis vandens ir smėlio tyrimas </w:t>
            </w:r>
            <w:r w:rsidRPr="007F5243">
              <w:rPr>
                <w:rFonts w:ascii="Times New Roman" w:eastAsia="Times New Roman" w:hAnsi="Times New Roman" w:cs="Times New Roman"/>
                <w:sz w:val="24"/>
                <w:szCs w:val="24"/>
              </w:rPr>
              <w:t>iki maudymosi sezono pradžios, ne vėliau kaip 2026 m. gegužės 2</w:t>
            </w:r>
            <w:r w:rsidR="00395FEF">
              <w:rPr>
                <w:rFonts w:ascii="Times New Roman" w:eastAsia="Times New Roman" w:hAnsi="Times New Roman" w:cs="Times New Roman"/>
                <w:sz w:val="24"/>
                <w:szCs w:val="24"/>
              </w:rPr>
              <w:t>1</w:t>
            </w:r>
            <w:r w:rsidRPr="007F5243">
              <w:rPr>
                <w:rFonts w:ascii="Times New Roman" w:eastAsia="Times New Roman" w:hAnsi="Times New Roman" w:cs="Times New Roman"/>
                <w:sz w:val="24"/>
                <w:szCs w:val="24"/>
              </w:rPr>
              <w:t xml:space="preserve"> d.</w:t>
            </w:r>
            <w:r>
              <w:rPr>
                <w:rFonts w:ascii="Times New Roman" w:eastAsia="Times New Roman" w:hAnsi="Times New Roman" w:cs="Times New Roman"/>
                <w:sz w:val="24"/>
                <w:szCs w:val="24"/>
              </w:rPr>
              <w:t xml:space="preserve"> V</w:t>
            </w:r>
            <w:r w:rsidRPr="0031135D">
              <w:rPr>
                <w:rFonts w:ascii="Times New Roman" w:eastAsia="Times New Roman" w:hAnsi="Times New Roman" w:cs="Times New Roman"/>
                <w:sz w:val="24"/>
                <w:szCs w:val="24"/>
              </w:rPr>
              <w:t xml:space="preserve">ėlesni </w:t>
            </w:r>
            <w:r w:rsidRPr="007F5243">
              <w:rPr>
                <w:rFonts w:ascii="Times New Roman" w:eastAsia="Times New Roman" w:hAnsi="Times New Roman" w:cs="Times New Roman"/>
                <w:sz w:val="24"/>
                <w:szCs w:val="24"/>
              </w:rPr>
              <w:t xml:space="preserve"> tyrimai atliekami </w:t>
            </w:r>
            <w:r w:rsidRPr="0031135D">
              <w:rPr>
                <w:rFonts w:ascii="Times New Roman" w:eastAsia="Times New Roman" w:hAnsi="Times New Roman" w:cs="Times New Roman"/>
                <w:sz w:val="24"/>
                <w:szCs w:val="24"/>
              </w:rPr>
              <w:t xml:space="preserve">pagal grafiką, nurodytą Techninės specifikacijos priede Nr. 2. </w:t>
            </w:r>
          </w:p>
          <w:p w14:paraId="7DBFFB30" w14:textId="77777777" w:rsidR="007F5243" w:rsidRPr="0031135D" w:rsidRDefault="007F5243" w:rsidP="007F5243">
            <w:pPr>
              <w:tabs>
                <w:tab w:val="left" w:pos="851"/>
              </w:tabs>
              <w:spacing w:before="60" w:after="60"/>
              <w:rPr>
                <w:rFonts w:ascii="Times New Roman" w:hAnsi="Times New Roman" w:cs="Times New Roman"/>
                <w:sz w:val="24"/>
                <w:szCs w:val="24"/>
              </w:rPr>
            </w:pPr>
            <w:r w:rsidRPr="0031135D">
              <w:rPr>
                <w:rFonts w:ascii="Times New Roman" w:eastAsia="Times New Roman" w:hAnsi="Times New Roman" w:cs="Times New Roman"/>
                <w:sz w:val="24"/>
                <w:szCs w:val="24"/>
              </w:rPr>
              <w:t>5.2. Maudyklų vandens tyrimai turi būti atlikti tokie:</w:t>
            </w:r>
          </w:p>
          <w:p w14:paraId="3702F674" w14:textId="7A563AA9" w:rsidR="007F5243" w:rsidRDefault="007F5243" w:rsidP="307C9520">
            <w:pPr>
              <w:tabs>
                <w:tab w:val="left" w:pos="851"/>
              </w:tabs>
              <w:spacing w:before="60" w:after="60"/>
            </w:pPr>
            <w:r w:rsidRPr="307C9520">
              <w:rPr>
                <w:rFonts w:ascii="Times New Roman" w:eastAsia="Times New Roman" w:hAnsi="Times New Roman" w:cs="Times New Roman"/>
                <w:sz w:val="24"/>
                <w:szCs w:val="24"/>
              </w:rPr>
              <w:t xml:space="preserve">5.2.1. Žarninių lazdelių </w:t>
            </w:r>
            <w:r w:rsidRPr="307C9520">
              <w:rPr>
                <w:rFonts w:ascii="Times New Roman" w:eastAsia="Times New Roman" w:hAnsi="Times New Roman" w:cs="Times New Roman"/>
                <w:sz w:val="24"/>
                <w:szCs w:val="24"/>
                <w:lang w:val="en-US"/>
              </w:rPr>
              <w:t>(</w:t>
            </w:r>
            <w:r w:rsidRPr="307C9520">
              <w:rPr>
                <w:rFonts w:ascii="Times New Roman" w:eastAsia="Times New Roman" w:hAnsi="Times New Roman" w:cs="Times New Roman"/>
                <w:i/>
                <w:iCs/>
                <w:sz w:val="24"/>
                <w:szCs w:val="24"/>
                <w:lang w:val="en-US"/>
              </w:rPr>
              <w:t>Escherichia coli</w:t>
            </w:r>
            <w:r w:rsidRPr="307C9520">
              <w:rPr>
                <w:rFonts w:ascii="Times New Roman" w:eastAsia="Times New Roman" w:hAnsi="Times New Roman" w:cs="Times New Roman"/>
                <w:sz w:val="24"/>
                <w:szCs w:val="24"/>
                <w:lang w:val="en-US"/>
              </w:rPr>
              <w:t xml:space="preserve">) </w:t>
            </w:r>
            <w:r w:rsidR="33196D8E" w:rsidRPr="307C9520">
              <w:rPr>
                <w:rFonts w:ascii="Times New Roman" w:eastAsia="Times New Roman" w:hAnsi="Times New Roman" w:cs="Times New Roman"/>
                <w:sz w:val="24"/>
                <w:szCs w:val="24"/>
                <w:lang w:val="en-US"/>
              </w:rPr>
              <w:t xml:space="preserve">ir </w:t>
            </w:r>
            <w:r w:rsidR="33196D8E" w:rsidRPr="307C9520">
              <w:rPr>
                <w:rFonts w:ascii="Times New Roman" w:eastAsia="Times New Roman" w:hAnsi="Times New Roman" w:cs="Times New Roman"/>
                <w:sz w:val="24"/>
                <w:szCs w:val="24"/>
              </w:rPr>
              <w:t xml:space="preserve">Koliforminių bakterijų </w:t>
            </w:r>
            <w:r w:rsidRPr="307C9520">
              <w:rPr>
                <w:rFonts w:ascii="Times New Roman" w:eastAsia="Times New Roman" w:hAnsi="Times New Roman" w:cs="Times New Roman"/>
                <w:sz w:val="24"/>
                <w:szCs w:val="24"/>
              </w:rPr>
              <w:t>tikimiausio skaičiaus nustatymas</w:t>
            </w:r>
            <w:r w:rsidR="27DFA0AE" w:rsidRPr="307C9520">
              <w:rPr>
                <w:rFonts w:ascii="Times New Roman" w:eastAsia="Times New Roman" w:hAnsi="Times New Roman" w:cs="Times New Roman"/>
                <w:sz w:val="24"/>
                <w:szCs w:val="24"/>
              </w:rPr>
              <w:t>.</w:t>
            </w:r>
          </w:p>
          <w:p w14:paraId="33B92FCC" w14:textId="48090F58" w:rsidR="007F5243" w:rsidRDefault="56D26A6D" w:rsidP="307C9520">
            <w:pPr>
              <w:tabs>
                <w:tab w:val="left" w:pos="851"/>
              </w:tabs>
              <w:spacing w:before="60" w:after="60"/>
            </w:pPr>
            <w:r w:rsidRPr="307C9520">
              <w:rPr>
                <w:rFonts w:ascii="Times New Roman" w:eastAsia="Times New Roman" w:hAnsi="Times New Roman" w:cs="Times New Roman"/>
                <w:sz w:val="24"/>
                <w:szCs w:val="24"/>
              </w:rPr>
              <w:t xml:space="preserve">5.2.2. </w:t>
            </w:r>
            <w:r w:rsidR="007F5243" w:rsidRPr="307C9520">
              <w:rPr>
                <w:rFonts w:ascii="Times New Roman" w:eastAsia="Times New Roman" w:hAnsi="Times New Roman" w:cs="Times New Roman"/>
                <w:sz w:val="24"/>
                <w:szCs w:val="24"/>
              </w:rPr>
              <w:t>Žarninių enterokokų skaičiaus nustatymas</w:t>
            </w:r>
            <w:r w:rsidR="00E721A5" w:rsidRPr="307C9520">
              <w:rPr>
                <w:rFonts w:ascii="Times New Roman" w:eastAsia="Times New Roman" w:hAnsi="Times New Roman" w:cs="Times New Roman"/>
                <w:sz w:val="24"/>
                <w:szCs w:val="24"/>
              </w:rPr>
              <w:t>.</w:t>
            </w:r>
          </w:p>
          <w:p w14:paraId="448BAB61" w14:textId="73C2840A" w:rsidR="42ACB8F9" w:rsidRDefault="42ACB8F9" w:rsidP="307C9520">
            <w:pPr>
              <w:tabs>
                <w:tab w:val="left" w:pos="851"/>
              </w:tabs>
              <w:spacing w:before="60" w:after="60"/>
            </w:pPr>
            <w:r w:rsidRPr="307C9520">
              <w:rPr>
                <w:rFonts w:ascii="Times New Roman" w:eastAsia="Times New Roman" w:hAnsi="Times New Roman" w:cs="Times New Roman"/>
                <w:sz w:val="24"/>
                <w:szCs w:val="24"/>
              </w:rPr>
              <w:t xml:space="preserve">5.2.3. </w:t>
            </w:r>
            <w:r w:rsidRPr="307C9520">
              <w:rPr>
                <w:rFonts w:ascii="Times New Roman" w:eastAsiaTheme="minorEastAsia" w:hAnsi="Times New Roman"/>
                <w:sz w:val="24"/>
                <w:szCs w:val="24"/>
              </w:rPr>
              <w:t>Atliek</w:t>
            </w:r>
            <w:r w:rsidR="00395FEF">
              <w:rPr>
                <w:rFonts w:ascii="Times New Roman" w:eastAsiaTheme="minorEastAsia" w:hAnsi="Times New Roman"/>
                <w:sz w:val="24"/>
                <w:szCs w:val="24"/>
              </w:rPr>
              <w:t>ų</w:t>
            </w:r>
            <w:r w:rsidRPr="307C9520">
              <w:rPr>
                <w:rFonts w:ascii="Times New Roman" w:eastAsiaTheme="minorEastAsia" w:hAnsi="Times New Roman"/>
                <w:sz w:val="24"/>
                <w:szCs w:val="24"/>
              </w:rPr>
              <w:t>, nuolauž</w:t>
            </w:r>
            <w:r w:rsidR="00395FEF">
              <w:rPr>
                <w:rFonts w:ascii="Times New Roman" w:eastAsiaTheme="minorEastAsia" w:hAnsi="Times New Roman"/>
                <w:sz w:val="24"/>
                <w:szCs w:val="24"/>
              </w:rPr>
              <w:t>ų</w:t>
            </w:r>
            <w:r w:rsidRPr="307C9520">
              <w:rPr>
                <w:rFonts w:ascii="Times New Roman" w:eastAsiaTheme="minorEastAsia" w:hAnsi="Times New Roman"/>
                <w:sz w:val="24"/>
                <w:szCs w:val="24"/>
              </w:rPr>
              <w:t>, plūduriuojanči</w:t>
            </w:r>
            <w:r w:rsidR="00395FEF">
              <w:rPr>
                <w:rFonts w:ascii="Times New Roman" w:eastAsiaTheme="minorEastAsia" w:hAnsi="Times New Roman"/>
                <w:sz w:val="24"/>
                <w:szCs w:val="24"/>
              </w:rPr>
              <w:t>ų</w:t>
            </w:r>
            <w:r w:rsidRPr="307C9520">
              <w:rPr>
                <w:rFonts w:ascii="Times New Roman" w:eastAsiaTheme="minorEastAsia" w:hAnsi="Times New Roman"/>
                <w:sz w:val="24"/>
                <w:szCs w:val="24"/>
              </w:rPr>
              <w:t xml:space="preserve"> medžiagų nustatymas.</w:t>
            </w:r>
          </w:p>
          <w:p w14:paraId="00A1B25B" w14:textId="5BCBC528" w:rsidR="007F5243" w:rsidRPr="0031135D" w:rsidRDefault="007F5243" w:rsidP="007F5243">
            <w:pPr>
              <w:tabs>
                <w:tab w:val="left" w:pos="851"/>
              </w:tabs>
              <w:spacing w:before="60" w:after="60"/>
            </w:pPr>
            <w:r w:rsidRPr="307C9520">
              <w:rPr>
                <w:rFonts w:ascii="Times New Roman" w:hAnsi="Times New Roman" w:cs="Times New Roman"/>
                <w:sz w:val="24"/>
                <w:szCs w:val="24"/>
              </w:rPr>
              <w:t xml:space="preserve">5.3. </w:t>
            </w:r>
            <w:r w:rsidR="00395FEF">
              <w:rPr>
                <w:rFonts w:ascii="Times New Roman" w:hAnsi="Times New Roman" w:cs="Times New Roman"/>
                <w:sz w:val="24"/>
                <w:szCs w:val="24"/>
              </w:rPr>
              <w:t xml:space="preserve">Smėlio tyrimų </w:t>
            </w:r>
            <w:r w:rsidR="00395FEF" w:rsidRPr="00395FEF">
              <w:rPr>
                <w:rFonts w:ascii="Times New Roman" w:hAnsi="Times New Roman" w:cs="Times New Roman"/>
                <w:sz w:val="24"/>
                <w:szCs w:val="24"/>
              </w:rPr>
              <w:t xml:space="preserve">metu turi būti atliekamas </w:t>
            </w:r>
            <w:r w:rsidR="00395FEF">
              <w:rPr>
                <w:rFonts w:ascii="Times New Roman" w:hAnsi="Times New Roman" w:cs="Times New Roman"/>
                <w:sz w:val="24"/>
                <w:szCs w:val="24"/>
              </w:rPr>
              <w:t>h</w:t>
            </w:r>
            <w:r w:rsidR="344F26F4" w:rsidRPr="307C9520">
              <w:rPr>
                <w:rFonts w:ascii="Times New Roman" w:hAnsi="Times New Roman" w:cs="Times New Roman"/>
                <w:sz w:val="24"/>
                <w:szCs w:val="24"/>
              </w:rPr>
              <w:t>elmintų kiaušinėlių ir lervų nustatymas.</w:t>
            </w:r>
          </w:p>
          <w:p w14:paraId="564409E6" w14:textId="0F907CAD" w:rsidR="007F5243" w:rsidRDefault="007F5243" w:rsidP="007F5243">
            <w:pPr>
              <w:tabs>
                <w:tab w:val="left" w:pos="851"/>
              </w:tabs>
              <w:spacing w:before="60" w:after="60"/>
              <w:rPr>
                <w:rFonts w:ascii="Times New Roman" w:eastAsia="Times New Roman" w:hAnsi="Times New Roman" w:cs="Times New Roman"/>
                <w:sz w:val="24"/>
                <w:szCs w:val="24"/>
              </w:rPr>
            </w:pPr>
            <w:r w:rsidRPr="0031135D">
              <w:rPr>
                <w:rFonts w:ascii="Times New Roman" w:eastAsia="Times New Roman" w:hAnsi="Times New Roman" w:cs="Times New Roman"/>
                <w:sz w:val="24"/>
                <w:szCs w:val="24"/>
              </w:rPr>
              <w:t xml:space="preserve">5.4. Vandens laboratoriniai tyrimai atliekami </w:t>
            </w:r>
            <w:r w:rsidRPr="007F5243">
              <w:rPr>
                <w:rFonts w:ascii="Times New Roman" w:eastAsia="Times New Roman" w:hAnsi="Times New Roman" w:cs="Times New Roman"/>
                <w:sz w:val="24"/>
                <w:szCs w:val="24"/>
              </w:rPr>
              <w:t>ne vėliau kaip per 5 (penkias) darbo dienas, o smėlio laboratoriniai tyrimai – ne vėliau kaip per 10 (dešimt) darbo dienų nuo mėginio paėmimo dienos.</w:t>
            </w:r>
            <w:r>
              <w:rPr>
                <w:rFonts w:ascii="Times New Roman" w:eastAsia="Times New Roman" w:hAnsi="Times New Roman" w:cs="Times New Roman"/>
                <w:sz w:val="24"/>
                <w:szCs w:val="24"/>
              </w:rPr>
              <w:t xml:space="preserve"> </w:t>
            </w:r>
            <w:r w:rsidRPr="007F5243">
              <w:rPr>
                <w:rFonts w:ascii="Times New Roman" w:eastAsia="Times New Roman" w:hAnsi="Times New Roman" w:cs="Times New Roman"/>
                <w:sz w:val="24"/>
                <w:szCs w:val="24"/>
              </w:rPr>
              <w:t>Jeigu rezultatams patikslinti ar patvirtinti reikalingi papildomi tyrimai, jie turi būti atliekami kaip įmanoma operatyviau, nepažeidžiant tyrimų metodikų reikalavimų.</w:t>
            </w:r>
          </w:p>
          <w:p w14:paraId="0B3CA948" w14:textId="77777777" w:rsidR="007F5243" w:rsidRDefault="007F5243" w:rsidP="007F5243">
            <w:pPr>
              <w:tabs>
                <w:tab w:val="left" w:pos="851"/>
              </w:tabs>
              <w:spacing w:before="60" w:after="60"/>
              <w:rPr>
                <w:rFonts w:ascii="Times New Roman" w:eastAsia="Times New Roman" w:hAnsi="Times New Roman" w:cs="Times New Roman"/>
                <w:sz w:val="24"/>
                <w:szCs w:val="24"/>
              </w:rPr>
            </w:pPr>
            <w:r w:rsidRPr="0031135D">
              <w:rPr>
                <w:rFonts w:ascii="Times New Roman" w:eastAsia="Times New Roman" w:hAnsi="Times New Roman" w:cs="Times New Roman"/>
                <w:sz w:val="24"/>
                <w:szCs w:val="24"/>
              </w:rPr>
              <w:t xml:space="preserve">5.5. Tyrimų protokolai ne vėliau kaip per 2 (dvi) darbo dienas po tyrimų atlikimo siunčiami el. paštu.  </w:t>
            </w:r>
          </w:p>
          <w:p w14:paraId="3136DD3D" w14:textId="77777777" w:rsidR="007F5243" w:rsidRPr="0031135D" w:rsidRDefault="007F5243" w:rsidP="007F5243">
            <w:pPr>
              <w:tabs>
                <w:tab w:val="left" w:pos="851"/>
              </w:tabs>
              <w:spacing w:before="60" w:after="60"/>
              <w:rPr>
                <w:rFonts w:ascii="Times New Roman" w:hAnsi="Times New Roman" w:cs="Times New Roman"/>
                <w:sz w:val="24"/>
                <w:szCs w:val="24"/>
              </w:rPr>
            </w:pPr>
            <w:r w:rsidRPr="0031135D">
              <w:rPr>
                <w:rFonts w:ascii="Times New Roman" w:eastAsia="Times New Roman" w:hAnsi="Times New Roman" w:cs="Times New Roman"/>
                <w:sz w:val="24"/>
                <w:szCs w:val="24"/>
              </w:rPr>
              <w:t>5.6. Kartu su teikiamomis paslaugomis pateikiama tyrimų ataskaita.</w:t>
            </w:r>
          </w:p>
          <w:p w14:paraId="073389E6" w14:textId="1AE2F50C" w:rsidR="00E721A5" w:rsidRPr="00DB119C" w:rsidRDefault="007F5243" w:rsidP="007F5243">
            <w:pPr>
              <w:tabs>
                <w:tab w:val="left" w:pos="851"/>
              </w:tabs>
              <w:spacing w:before="60" w:after="60"/>
            </w:pPr>
            <w:r w:rsidRPr="307C9520">
              <w:rPr>
                <w:rFonts w:ascii="Times New Roman" w:eastAsia="Times New Roman" w:hAnsi="Times New Roman" w:cs="Times New Roman"/>
                <w:sz w:val="24"/>
                <w:szCs w:val="24"/>
              </w:rPr>
              <w:t>5.7. Už mėginių paėmimą ir jų transportavimą atsako Tiekėjas.</w:t>
            </w:r>
          </w:p>
        </w:tc>
      </w:tr>
      <w:tr w:rsidR="007F5243" w:rsidRPr="00A4110C" w14:paraId="699F589A" w14:textId="77777777" w:rsidTr="307C9520">
        <w:tc>
          <w:tcPr>
            <w:tcW w:w="632" w:type="dxa"/>
          </w:tcPr>
          <w:p w14:paraId="4AE30742" w14:textId="201FAA15" w:rsidR="007F5243" w:rsidRPr="006F3E1B" w:rsidRDefault="007F5243" w:rsidP="007F5243">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lastRenderedPageBreak/>
              <w:t>6.</w:t>
            </w:r>
          </w:p>
        </w:tc>
        <w:tc>
          <w:tcPr>
            <w:tcW w:w="3286" w:type="dxa"/>
          </w:tcPr>
          <w:p w14:paraId="6E101498" w14:textId="7C5FBC4A" w:rsidR="007F5243" w:rsidRPr="006F3E1B" w:rsidRDefault="007F5243" w:rsidP="007F5243">
            <w:pPr>
              <w:rPr>
                <w:rFonts w:ascii="Times New Roman" w:eastAsia="Times New Roman" w:hAnsi="Times New Roman" w:cs="Times New Roman"/>
                <w:b/>
                <w:bCs/>
                <w:color w:val="000000"/>
                <w:sz w:val="24"/>
                <w:szCs w:val="24"/>
              </w:rPr>
            </w:pPr>
            <w:r w:rsidRPr="652BFCA9">
              <w:rPr>
                <w:rFonts w:ascii="Times New Roman" w:eastAsia="Times New Roman" w:hAnsi="Times New Roman" w:cs="Times New Roman"/>
                <w:b/>
                <w:bCs/>
                <w:color w:val="000000" w:themeColor="text1"/>
                <w:sz w:val="24"/>
                <w:szCs w:val="24"/>
              </w:rPr>
              <w:t>Paslaugų teikimo vieta</w:t>
            </w:r>
          </w:p>
        </w:tc>
        <w:tc>
          <w:tcPr>
            <w:tcW w:w="5716" w:type="dxa"/>
            <w:gridSpan w:val="2"/>
          </w:tcPr>
          <w:p w14:paraId="05820FA8" w14:textId="1683FE17" w:rsidR="007F5243" w:rsidRPr="00BA52EC" w:rsidRDefault="007F5243" w:rsidP="00E721A5">
            <w:pPr>
              <w:jc w:val="both"/>
              <w:rPr>
                <w:rFonts w:ascii="Times New Roman" w:eastAsia="Times New Roman" w:hAnsi="Times New Roman" w:cs="Times New Roman"/>
                <w:sz w:val="24"/>
                <w:szCs w:val="24"/>
                <w:bdr w:val="nil"/>
                <w:lang w:eastAsia="lt-LT"/>
              </w:rPr>
            </w:pPr>
            <w:r w:rsidRPr="00BA52EC">
              <w:rPr>
                <w:rFonts w:ascii="Times New Roman" w:eastAsia="Times New Roman" w:hAnsi="Times New Roman" w:cs="Times New Roman"/>
                <w:sz w:val="24"/>
                <w:szCs w:val="24"/>
              </w:rPr>
              <w:t>Paplūdimiai: Žirmūnų, Valakupių I, Valakupių II, Žaliųjų ežerų, Salotės, Gilužio, Tapelių I, Tapelių II, Balžio I, Balžio II, Grigiškių, Vingio parko, Dvarčionių, Naujosios Vilnios, Trakų Vokės dvaro, Senvagės, parko tvenkinys (Linkmenų g.), Neries upė (prie Valakupių tilto prieš vamzdį), Neries upė (prie Valakupių tilto po vamzdžio) Žalieji ežerai (gertuvė)</w:t>
            </w:r>
            <w:r>
              <w:rPr>
                <w:rFonts w:ascii="Times New Roman" w:eastAsia="Times New Roman" w:hAnsi="Times New Roman" w:cs="Times New Roman"/>
                <w:sz w:val="24"/>
                <w:szCs w:val="24"/>
              </w:rPr>
              <w:t>.</w:t>
            </w:r>
          </w:p>
        </w:tc>
      </w:tr>
      <w:tr w:rsidR="007F5243" w:rsidRPr="00A4110C" w14:paraId="63DE3977" w14:textId="77777777" w:rsidTr="307C9520">
        <w:tc>
          <w:tcPr>
            <w:tcW w:w="632" w:type="dxa"/>
          </w:tcPr>
          <w:p w14:paraId="73F18A49" w14:textId="435B3A41" w:rsidR="007F5243" w:rsidRPr="00FE3836" w:rsidRDefault="007F5243" w:rsidP="007F524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Pr="652BFCA9">
              <w:rPr>
                <w:rFonts w:ascii="Times New Roman" w:eastAsia="Times New Roman" w:hAnsi="Times New Roman" w:cs="Times New Roman"/>
                <w:b/>
                <w:bCs/>
                <w:sz w:val="24"/>
                <w:szCs w:val="24"/>
              </w:rPr>
              <w:t>.</w:t>
            </w:r>
          </w:p>
        </w:tc>
        <w:tc>
          <w:tcPr>
            <w:tcW w:w="3286" w:type="dxa"/>
          </w:tcPr>
          <w:p w14:paraId="20179AF4" w14:textId="41D83CBE" w:rsidR="007F5243" w:rsidRPr="00FE3836" w:rsidRDefault="007F5243" w:rsidP="007F5243">
            <w:pPr>
              <w:rPr>
                <w:rFonts w:ascii="Times New Roman" w:eastAsia="Times New Roman" w:hAnsi="Times New Roman" w:cs="Times New Roman"/>
                <w:b/>
                <w:bCs/>
                <w:sz w:val="24"/>
                <w:szCs w:val="24"/>
              </w:rPr>
            </w:pPr>
            <w:r w:rsidRPr="652BFCA9">
              <w:rPr>
                <w:rFonts w:ascii="Times New Roman" w:eastAsia="Times New Roman" w:hAnsi="Times New Roman" w:cs="Times New Roman"/>
                <w:b/>
                <w:bCs/>
                <w:sz w:val="24"/>
                <w:szCs w:val="24"/>
              </w:rPr>
              <w:t>Žalieji reikalavimai</w:t>
            </w:r>
          </w:p>
        </w:tc>
        <w:tc>
          <w:tcPr>
            <w:tcW w:w="5716" w:type="dxa"/>
            <w:gridSpan w:val="2"/>
          </w:tcPr>
          <w:p w14:paraId="6380EBAD" w14:textId="3F1AFA94" w:rsidR="007F5243" w:rsidRPr="00A4110C" w:rsidRDefault="00E721A5" w:rsidP="007F5243">
            <w:pPr>
              <w:tabs>
                <w:tab w:val="left" w:pos="851"/>
              </w:tabs>
              <w:spacing w:before="60" w:after="60"/>
              <w:jc w:val="both"/>
              <w:rPr>
                <w:rFonts w:ascii="Times New Roman" w:eastAsia="Times New Roman" w:hAnsi="Times New Roman" w:cs="Times New Roman"/>
                <w:sz w:val="24"/>
                <w:szCs w:val="24"/>
              </w:rPr>
            </w:pPr>
            <w:r w:rsidRPr="00E721A5">
              <w:rPr>
                <w:rFonts w:ascii="Times New Roman" w:eastAsia="Times New Roman" w:hAnsi="Times New Roman" w:cs="Times New Roman"/>
                <w:sz w:val="24"/>
                <w:szCs w:val="24"/>
              </w:rPr>
              <w:t>T</w:t>
            </w:r>
            <w:r w:rsidRPr="00E721A5">
              <w:rPr>
                <w:rFonts w:ascii="Times New Roman" w:hAnsi="Times New Roman" w:cs="Times New Roman"/>
                <w:sz w:val="24"/>
                <w:szCs w:val="24"/>
              </w:rPr>
              <w:t>iekėjo</w:t>
            </w:r>
            <w:r>
              <w:t xml:space="preserve"> </w:t>
            </w:r>
            <w:r w:rsidRPr="00E721A5">
              <w:rPr>
                <w:rFonts w:ascii="Times New Roman" w:eastAsia="Times New Roman" w:hAnsi="Times New Roman" w:cs="Times New Roman"/>
                <w:sz w:val="24"/>
                <w:szCs w:val="24"/>
              </w:rPr>
              <w:t>LST EN ISO 14001 arba EMAS sertifikatas arba kitas lygiavertis sertifikatas, patvirtintas nepriklausomos sertifikavimo įstaigos, atitinkančios Europos Sąjungos teisės aktus arba tarptautinius sertifikavimo standartus, patvirtinantis, kad T</w:t>
            </w:r>
            <w:r w:rsidRPr="00E721A5">
              <w:rPr>
                <w:rFonts w:ascii="Times New Roman" w:hAnsi="Times New Roman" w:cs="Times New Roman"/>
                <w:sz w:val="24"/>
                <w:szCs w:val="24"/>
              </w:rPr>
              <w:t>iekėjas</w:t>
            </w:r>
            <w:r w:rsidRPr="00E721A5">
              <w:rPr>
                <w:rFonts w:ascii="Times New Roman" w:eastAsia="Times New Roman" w:hAnsi="Times New Roman" w:cs="Times New Roman"/>
                <w:sz w:val="24"/>
                <w:szCs w:val="24"/>
              </w:rPr>
              <w:t xml:space="preserve"> sutarties vykdymo laikotarpiu, </w:t>
            </w:r>
            <w:r>
              <w:rPr>
                <w:rFonts w:ascii="Times New Roman" w:eastAsia="Times New Roman" w:hAnsi="Times New Roman" w:cs="Times New Roman"/>
                <w:sz w:val="24"/>
                <w:szCs w:val="24"/>
              </w:rPr>
              <w:t xml:space="preserve">paslaugoms teikti </w:t>
            </w:r>
            <w:r w:rsidRPr="00E721A5">
              <w:rPr>
                <w:rFonts w:ascii="Times New Roman" w:eastAsia="Times New Roman" w:hAnsi="Times New Roman" w:cs="Times New Roman"/>
                <w:sz w:val="24"/>
                <w:szCs w:val="24"/>
              </w:rPr>
              <w:t>galės taikyti aplinkos apsaugos vadybos priemones.</w:t>
            </w:r>
          </w:p>
        </w:tc>
      </w:tr>
      <w:tr w:rsidR="007F5243" w:rsidRPr="00A4110C" w14:paraId="71798FF9" w14:textId="77777777" w:rsidTr="307C9520">
        <w:tc>
          <w:tcPr>
            <w:tcW w:w="632" w:type="dxa"/>
          </w:tcPr>
          <w:p w14:paraId="29F3E4BB" w14:textId="06DB34EE" w:rsidR="007F5243" w:rsidRPr="652BFCA9" w:rsidRDefault="007F5243" w:rsidP="007F524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3286" w:type="dxa"/>
          </w:tcPr>
          <w:p w14:paraId="0C9A968E" w14:textId="74156A4C" w:rsidR="007F5243" w:rsidRPr="003D236F" w:rsidRDefault="007F5243" w:rsidP="007F5243">
            <w:pPr>
              <w:rPr>
                <w:rFonts w:ascii="Times New Roman" w:eastAsia="Times New Roman" w:hAnsi="Times New Roman" w:cs="Times New Roman"/>
                <w:b/>
                <w:bCs/>
                <w:sz w:val="24"/>
                <w:szCs w:val="24"/>
              </w:rPr>
            </w:pPr>
            <w:r w:rsidRPr="0031135D">
              <w:rPr>
                <w:rFonts w:ascii="Times New Roman" w:eastAsia="Times New Roman" w:hAnsi="Times New Roman" w:cs="Times New Roman"/>
                <w:b/>
                <w:bCs/>
                <w:sz w:val="24"/>
                <w:szCs w:val="24"/>
              </w:rPr>
              <w:t>Priedai</w:t>
            </w:r>
          </w:p>
        </w:tc>
        <w:tc>
          <w:tcPr>
            <w:tcW w:w="5716" w:type="dxa"/>
            <w:gridSpan w:val="2"/>
          </w:tcPr>
          <w:p w14:paraId="7263C8B8" w14:textId="4424FB86" w:rsidR="007F5243" w:rsidRPr="0031135D" w:rsidRDefault="007F5243" w:rsidP="007F5243">
            <w:pPr>
              <w:tabs>
                <w:tab w:val="left" w:pos="851"/>
              </w:tabs>
              <w:spacing w:before="60" w:after="60"/>
              <w:rPr>
                <w:rStyle w:val="Laukeliai"/>
                <w:rFonts w:ascii="Times New Roman" w:hAnsi="Times New Roman" w:cs="Times New Roman"/>
                <w:sz w:val="24"/>
                <w:szCs w:val="24"/>
              </w:rPr>
            </w:pPr>
            <w:r w:rsidRPr="003D236F">
              <w:rPr>
                <w:rStyle w:val="Laukeliai"/>
                <w:rFonts w:ascii="Times New Roman" w:eastAsia="Times New Roman" w:hAnsi="Times New Roman" w:cs="Times New Roman"/>
                <w:sz w:val="24"/>
                <w:szCs w:val="24"/>
              </w:rPr>
              <w:t>P</w:t>
            </w:r>
            <w:r w:rsidRPr="0031135D">
              <w:rPr>
                <w:rStyle w:val="Laukeliai"/>
                <w:rFonts w:ascii="Times New Roman" w:hAnsi="Times New Roman" w:cs="Times New Roman"/>
                <w:sz w:val="24"/>
                <w:szCs w:val="24"/>
              </w:rPr>
              <w:t xml:space="preserve">riedas Nr. 1 – </w:t>
            </w:r>
            <w:r w:rsidR="00395FEF">
              <w:rPr>
                <w:rStyle w:val="Laukeliai"/>
                <w:rFonts w:ascii="Times New Roman" w:hAnsi="Times New Roman" w:cs="Times New Roman"/>
                <w:sz w:val="24"/>
                <w:szCs w:val="24"/>
              </w:rPr>
              <w:t>Maksimalūs</w:t>
            </w:r>
            <w:r>
              <w:rPr>
                <w:rStyle w:val="Laukeliai"/>
                <w:rFonts w:ascii="Times New Roman" w:hAnsi="Times New Roman" w:cs="Times New Roman"/>
                <w:sz w:val="24"/>
                <w:szCs w:val="24"/>
              </w:rPr>
              <w:t xml:space="preserve"> kiekiai</w:t>
            </w:r>
          </w:p>
          <w:p w14:paraId="218E770A" w14:textId="6AA163BB" w:rsidR="007F5243" w:rsidRPr="003D236F" w:rsidRDefault="007F5243" w:rsidP="007F5243">
            <w:pPr>
              <w:tabs>
                <w:tab w:val="left" w:pos="851"/>
              </w:tabs>
              <w:spacing w:before="60" w:after="60"/>
              <w:rPr>
                <w:rStyle w:val="Laukeliai"/>
                <w:rFonts w:ascii="Times New Roman" w:eastAsia="Times New Roman" w:hAnsi="Times New Roman" w:cs="Times New Roman"/>
                <w:sz w:val="24"/>
                <w:szCs w:val="24"/>
              </w:rPr>
            </w:pPr>
            <w:r w:rsidRPr="0031135D">
              <w:rPr>
                <w:rStyle w:val="Laukeliai"/>
                <w:rFonts w:ascii="Times New Roman" w:hAnsi="Times New Roman" w:cs="Times New Roman"/>
                <w:sz w:val="24"/>
                <w:szCs w:val="24"/>
              </w:rPr>
              <w:t xml:space="preserve">Priedas Nr. 2 </w:t>
            </w:r>
            <w:r>
              <w:rPr>
                <w:rStyle w:val="Laukeliai"/>
                <w:rFonts w:ascii="Times New Roman" w:hAnsi="Times New Roman" w:cs="Times New Roman"/>
                <w:sz w:val="24"/>
                <w:szCs w:val="24"/>
              </w:rPr>
              <w:t>–</w:t>
            </w:r>
            <w:r w:rsidRPr="0031135D">
              <w:rPr>
                <w:rStyle w:val="Laukeliai"/>
                <w:rFonts w:ascii="Times New Roman" w:hAnsi="Times New Roman" w:cs="Times New Roman"/>
                <w:sz w:val="24"/>
                <w:szCs w:val="24"/>
              </w:rPr>
              <w:t xml:space="preserve"> </w:t>
            </w:r>
            <w:r>
              <w:rPr>
                <w:rStyle w:val="Laukeliai"/>
                <w:rFonts w:ascii="Times New Roman" w:hAnsi="Times New Roman" w:cs="Times New Roman"/>
                <w:sz w:val="24"/>
                <w:szCs w:val="24"/>
              </w:rPr>
              <w:t>Paslaugų suteikimo grafikas</w:t>
            </w:r>
          </w:p>
        </w:tc>
      </w:tr>
    </w:tbl>
    <w:p w14:paraId="39E9CB48" w14:textId="77777777" w:rsidR="002A7375" w:rsidRDefault="002A7375" w:rsidP="652BFCA9">
      <w:pPr>
        <w:rPr>
          <w:rFonts w:ascii="Times New Roman" w:eastAsia="Times New Roman" w:hAnsi="Times New Roman" w:cs="Times New Roman"/>
          <w:sz w:val="24"/>
          <w:szCs w:val="24"/>
        </w:rPr>
      </w:pPr>
    </w:p>
    <w:p w14:paraId="5F0AB8A4" w14:textId="59D21CC5" w:rsidR="00174B0A" w:rsidRDefault="00361E19" w:rsidP="652BFCA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11594A3" w14:textId="77777777" w:rsidR="004456EA" w:rsidRDefault="004456EA" w:rsidP="00174B0A">
      <w:pPr>
        <w:jc w:val="right"/>
        <w:rPr>
          <w:rFonts w:ascii="Times New Roman" w:eastAsia="Times New Roman" w:hAnsi="Times New Roman" w:cs="Times New Roman"/>
          <w:sz w:val="24"/>
          <w:szCs w:val="24"/>
        </w:rPr>
      </w:pPr>
    </w:p>
    <w:p w14:paraId="65028220" w14:textId="77777777" w:rsidR="004456EA" w:rsidRDefault="004456EA" w:rsidP="00174B0A">
      <w:pPr>
        <w:jc w:val="right"/>
        <w:rPr>
          <w:rFonts w:ascii="Times New Roman" w:eastAsia="Times New Roman" w:hAnsi="Times New Roman" w:cs="Times New Roman"/>
          <w:sz w:val="24"/>
          <w:szCs w:val="24"/>
        </w:rPr>
      </w:pPr>
    </w:p>
    <w:p w14:paraId="39B4DED6" w14:textId="77777777" w:rsidR="004456EA" w:rsidRDefault="004456EA" w:rsidP="00174B0A">
      <w:pPr>
        <w:jc w:val="right"/>
        <w:rPr>
          <w:rFonts w:ascii="Times New Roman" w:eastAsia="Times New Roman" w:hAnsi="Times New Roman" w:cs="Times New Roman"/>
          <w:sz w:val="24"/>
          <w:szCs w:val="24"/>
        </w:rPr>
      </w:pPr>
    </w:p>
    <w:p w14:paraId="1F7DE473" w14:textId="77777777" w:rsidR="004456EA" w:rsidRDefault="004456EA" w:rsidP="00174B0A">
      <w:pPr>
        <w:jc w:val="right"/>
        <w:rPr>
          <w:rFonts w:ascii="Times New Roman" w:eastAsia="Times New Roman" w:hAnsi="Times New Roman" w:cs="Times New Roman"/>
          <w:sz w:val="24"/>
          <w:szCs w:val="24"/>
        </w:rPr>
      </w:pPr>
    </w:p>
    <w:p w14:paraId="2DFE21E4" w14:textId="77777777" w:rsidR="004456EA" w:rsidRDefault="004456EA" w:rsidP="00174B0A">
      <w:pPr>
        <w:jc w:val="right"/>
        <w:rPr>
          <w:rFonts w:ascii="Times New Roman" w:eastAsia="Times New Roman" w:hAnsi="Times New Roman" w:cs="Times New Roman"/>
          <w:sz w:val="24"/>
          <w:szCs w:val="24"/>
        </w:rPr>
      </w:pPr>
    </w:p>
    <w:p w14:paraId="4BE67AC3" w14:textId="77777777" w:rsidR="004456EA" w:rsidRDefault="004456EA" w:rsidP="00174B0A">
      <w:pPr>
        <w:jc w:val="right"/>
        <w:rPr>
          <w:rFonts w:ascii="Times New Roman" w:eastAsia="Times New Roman" w:hAnsi="Times New Roman" w:cs="Times New Roman"/>
          <w:sz w:val="24"/>
          <w:szCs w:val="24"/>
        </w:rPr>
      </w:pPr>
    </w:p>
    <w:p w14:paraId="01145701" w14:textId="77777777" w:rsidR="004456EA" w:rsidRDefault="004456EA" w:rsidP="00174B0A">
      <w:pPr>
        <w:jc w:val="right"/>
        <w:rPr>
          <w:rFonts w:ascii="Times New Roman" w:eastAsia="Times New Roman" w:hAnsi="Times New Roman" w:cs="Times New Roman"/>
          <w:sz w:val="24"/>
          <w:szCs w:val="24"/>
        </w:rPr>
      </w:pPr>
    </w:p>
    <w:p w14:paraId="1C5B3821" w14:textId="77777777" w:rsidR="004456EA" w:rsidRDefault="004456EA" w:rsidP="00174B0A">
      <w:pPr>
        <w:jc w:val="right"/>
        <w:rPr>
          <w:rFonts w:ascii="Times New Roman" w:eastAsia="Times New Roman" w:hAnsi="Times New Roman" w:cs="Times New Roman"/>
          <w:sz w:val="24"/>
          <w:szCs w:val="24"/>
        </w:rPr>
      </w:pPr>
    </w:p>
    <w:p w14:paraId="724E79B8" w14:textId="77777777" w:rsidR="004456EA" w:rsidRDefault="004456EA" w:rsidP="00174B0A">
      <w:pPr>
        <w:jc w:val="right"/>
        <w:rPr>
          <w:rFonts w:ascii="Times New Roman" w:eastAsia="Times New Roman" w:hAnsi="Times New Roman" w:cs="Times New Roman"/>
          <w:sz w:val="24"/>
          <w:szCs w:val="24"/>
        </w:rPr>
      </w:pPr>
    </w:p>
    <w:p w14:paraId="7176A9CC" w14:textId="77777777" w:rsidR="004456EA" w:rsidRDefault="004456EA" w:rsidP="00174B0A">
      <w:pPr>
        <w:jc w:val="right"/>
        <w:rPr>
          <w:rFonts w:ascii="Times New Roman" w:eastAsia="Times New Roman" w:hAnsi="Times New Roman" w:cs="Times New Roman"/>
          <w:sz w:val="24"/>
          <w:szCs w:val="24"/>
        </w:rPr>
      </w:pPr>
    </w:p>
    <w:p w14:paraId="387D35EA" w14:textId="77777777" w:rsidR="004456EA" w:rsidRDefault="004456EA" w:rsidP="00174B0A">
      <w:pPr>
        <w:jc w:val="right"/>
        <w:rPr>
          <w:rFonts w:ascii="Times New Roman" w:eastAsia="Times New Roman" w:hAnsi="Times New Roman" w:cs="Times New Roman"/>
          <w:sz w:val="24"/>
          <w:szCs w:val="24"/>
        </w:rPr>
      </w:pPr>
    </w:p>
    <w:p w14:paraId="69FB20F5" w14:textId="77777777" w:rsidR="004456EA" w:rsidRDefault="004456EA" w:rsidP="00174B0A">
      <w:pPr>
        <w:jc w:val="right"/>
        <w:rPr>
          <w:rFonts w:ascii="Times New Roman" w:eastAsia="Times New Roman" w:hAnsi="Times New Roman" w:cs="Times New Roman"/>
          <w:sz w:val="24"/>
          <w:szCs w:val="24"/>
        </w:rPr>
      </w:pPr>
    </w:p>
    <w:p w14:paraId="54D35AB5" w14:textId="77777777" w:rsidR="004456EA" w:rsidRDefault="004456EA" w:rsidP="00174B0A">
      <w:pPr>
        <w:jc w:val="right"/>
        <w:rPr>
          <w:rFonts w:ascii="Times New Roman" w:eastAsia="Times New Roman" w:hAnsi="Times New Roman" w:cs="Times New Roman"/>
          <w:sz w:val="24"/>
          <w:szCs w:val="24"/>
        </w:rPr>
      </w:pPr>
    </w:p>
    <w:p w14:paraId="33C01856" w14:textId="77777777" w:rsidR="004456EA" w:rsidRDefault="004456EA" w:rsidP="00174B0A">
      <w:pPr>
        <w:jc w:val="right"/>
        <w:rPr>
          <w:rFonts w:ascii="Times New Roman" w:eastAsia="Times New Roman" w:hAnsi="Times New Roman" w:cs="Times New Roman"/>
          <w:sz w:val="24"/>
          <w:szCs w:val="24"/>
        </w:rPr>
      </w:pPr>
    </w:p>
    <w:p w14:paraId="1FBAC70C" w14:textId="77777777" w:rsidR="004456EA" w:rsidRDefault="004456EA" w:rsidP="00174B0A">
      <w:pPr>
        <w:jc w:val="right"/>
        <w:rPr>
          <w:rFonts w:ascii="Times New Roman" w:eastAsia="Times New Roman" w:hAnsi="Times New Roman" w:cs="Times New Roman"/>
          <w:sz w:val="24"/>
          <w:szCs w:val="24"/>
        </w:rPr>
      </w:pPr>
    </w:p>
    <w:p w14:paraId="5F3535E5" w14:textId="77777777" w:rsidR="004456EA" w:rsidRDefault="004456EA" w:rsidP="00174B0A">
      <w:pPr>
        <w:jc w:val="right"/>
        <w:rPr>
          <w:rFonts w:ascii="Times New Roman" w:eastAsia="Times New Roman" w:hAnsi="Times New Roman" w:cs="Times New Roman"/>
          <w:sz w:val="24"/>
          <w:szCs w:val="24"/>
        </w:rPr>
      </w:pPr>
    </w:p>
    <w:p w14:paraId="1009FA1D" w14:textId="77777777" w:rsidR="004456EA" w:rsidRDefault="004456EA" w:rsidP="00174B0A">
      <w:pPr>
        <w:jc w:val="right"/>
        <w:rPr>
          <w:rFonts w:ascii="Times New Roman" w:eastAsia="Times New Roman" w:hAnsi="Times New Roman" w:cs="Times New Roman"/>
          <w:sz w:val="24"/>
          <w:szCs w:val="24"/>
        </w:rPr>
      </w:pPr>
    </w:p>
    <w:p w14:paraId="76FA41E4" w14:textId="77777777" w:rsidR="004456EA" w:rsidRDefault="004456EA" w:rsidP="00174B0A">
      <w:pPr>
        <w:jc w:val="right"/>
        <w:rPr>
          <w:rFonts w:ascii="Times New Roman" w:eastAsia="Times New Roman" w:hAnsi="Times New Roman" w:cs="Times New Roman"/>
          <w:sz w:val="24"/>
          <w:szCs w:val="24"/>
        </w:rPr>
      </w:pPr>
    </w:p>
    <w:p w14:paraId="274BE9CF" w14:textId="77777777" w:rsidR="004456EA" w:rsidRDefault="004456EA" w:rsidP="00174B0A">
      <w:pPr>
        <w:jc w:val="right"/>
        <w:rPr>
          <w:rFonts w:ascii="Times New Roman" w:eastAsia="Times New Roman" w:hAnsi="Times New Roman" w:cs="Times New Roman"/>
          <w:sz w:val="24"/>
          <w:szCs w:val="24"/>
        </w:rPr>
      </w:pPr>
    </w:p>
    <w:p w14:paraId="389D91FB" w14:textId="77777777" w:rsidR="004456EA" w:rsidRDefault="004456EA" w:rsidP="00174B0A">
      <w:pPr>
        <w:jc w:val="right"/>
        <w:rPr>
          <w:rFonts w:ascii="Times New Roman" w:eastAsia="Times New Roman" w:hAnsi="Times New Roman" w:cs="Times New Roman"/>
          <w:sz w:val="24"/>
          <w:szCs w:val="24"/>
        </w:rPr>
      </w:pPr>
    </w:p>
    <w:p w14:paraId="6E07EBEC" w14:textId="77777777" w:rsidR="004456EA" w:rsidRDefault="004456EA" w:rsidP="00174B0A">
      <w:pPr>
        <w:jc w:val="right"/>
        <w:rPr>
          <w:rFonts w:ascii="Times New Roman" w:eastAsia="Times New Roman" w:hAnsi="Times New Roman" w:cs="Times New Roman"/>
          <w:sz w:val="24"/>
          <w:szCs w:val="24"/>
        </w:rPr>
      </w:pPr>
    </w:p>
    <w:p w14:paraId="3924ED82" w14:textId="77777777" w:rsidR="004456EA" w:rsidRDefault="004456EA" w:rsidP="00174B0A">
      <w:pPr>
        <w:jc w:val="right"/>
        <w:rPr>
          <w:rFonts w:ascii="Times New Roman" w:eastAsia="Times New Roman" w:hAnsi="Times New Roman" w:cs="Times New Roman"/>
          <w:sz w:val="24"/>
          <w:szCs w:val="24"/>
        </w:rPr>
      </w:pPr>
    </w:p>
    <w:p w14:paraId="33F94FA7" w14:textId="77777777" w:rsidR="004456EA" w:rsidRDefault="004456EA" w:rsidP="00174B0A">
      <w:pPr>
        <w:jc w:val="right"/>
        <w:rPr>
          <w:rFonts w:ascii="Times New Roman" w:eastAsia="Times New Roman" w:hAnsi="Times New Roman" w:cs="Times New Roman"/>
          <w:sz w:val="24"/>
          <w:szCs w:val="24"/>
        </w:rPr>
      </w:pPr>
    </w:p>
    <w:p w14:paraId="66B04E56" w14:textId="77777777" w:rsidR="004456EA" w:rsidRDefault="004456EA" w:rsidP="00174B0A">
      <w:pPr>
        <w:jc w:val="right"/>
        <w:rPr>
          <w:rFonts w:ascii="Times New Roman" w:eastAsia="Times New Roman" w:hAnsi="Times New Roman" w:cs="Times New Roman"/>
          <w:sz w:val="24"/>
          <w:szCs w:val="24"/>
        </w:rPr>
      </w:pPr>
    </w:p>
    <w:p w14:paraId="439D05BB" w14:textId="77777777" w:rsidR="004456EA" w:rsidRDefault="004456EA" w:rsidP="00174B0A">
      <w:pPr>
        <w:jc w:val="right"/>
        <w:rPr>
          <w:rFonts w:ascii="Times New Roman" w:eastAsia="Times New Roman" w:hAnsi="Times New Roman" w:cs="Times New Roman"/>
          <w:sz w:val="24"/>
          <w:szCs w:val="24"/>
        </w:rPr>
      </w:pPr>
    </w:p>
    <w:p w14:paraId="45AA8989" w14:textId="77777777" w:rsidR="004456EA" w:rsidRDefault="004456EA" w:rsidP="00174B0A">
      <w:pPr>
        <w:jc w:val="right"/>
        <w:rPr>
          <w:rFonts w:ascii="Times New Roman" w:eastAsia="Times New Roman" w:hAnsi="Times New Roman" w:cs="Times New Roman"/>
          <w:sz w:val="24"/>
          <w:szCs w:val="24"/>
        </w:rPr>
      </w:pPr>
    </w:p>
    <w:p w14:paraId="3CD47369" w14:textId="77777777" w:rsidR="004456EA" w:rsidRDefault="004456EA" w:rsidP="00174B0A">
      <w:pPr>
        <w:jc w:val="right"/>
        <w:rPr>
          <w:rFonts w:ascii="Times New Roman" w:eastAsia="Times New Roman" w:hAnsi="Times New Roman" w:cs="Times New Roman"/>
          <w:sz w:val="24"/>
          <w:szCs w:val="24"/>
        </w:rPr>
      </w:pPr>
    </w:p>
    <w:p w14:paraId="1CD230ED" w14:textId="77777777" w:rsidR="004456EA" w:rsidRDefault="004456EA" w:rsidP="00174B0A">
      <w:pPr>
        <w:jc w:val="right"/>
        <w:rPr>
          <w:rFonts w:ascii="Times New Roman" w:eastAsia="Times New Roman" w:hAnsi="Times New Roman" w:cs="Times New Roman"/>
          <w:sz w:val="24"/>
          <w:szCs w:val="24"/>
        </w:rPr>
      </w:pPr>
    </w:p>
    <w:p w14:paraId="77601FAB" w14:textId="77777777" w:rsidR="001F1F32" w:rsidRDefault="001F1F32" w:rsidP="00174B0A">
      <w:pPr>
        <w:jc w:val="right"/>
        <w:rPr>
          <w:rFonts w:ascii="Times New Roman" w:eastAsia="Times New Roman" w:hAnsi="Times New Roman" w:cs="Times New Roman"/>
          <w:sz w:val="24"/>
          <w:szCs w:val="24"/>
        </w:rPr>
      </w:pPr>
    </w:p>
    <w:p w14:paraId="0636F929" w14:textId="77777777" w:rsidR="001F1F32" w:rsidRDefault="001F1F32" w:rsidP="00174B0A">
      <w:pPr>
        <w:jc w:val="right"/>
        <w:rPr>
          <w:rFonts w:ascii="Times New Roman" w:eastAsia="Times New Roman" w:hAnsi="Times New Roman" w:cs="Times New Roman"/>
          <w:sz w:val="24"/>
          <w:szCs w:val="24"/>
        </w:rPr>
      </w:pPr>
    </w:p>
    <w:p w14:paraId="7D384DB4" w14:textId="77777777" w:rsidR="001F1F32" w:rsidRDefault="001F1F32" w:rsidP="00174B0A">
      <w:pPr>
        <w:jc w:val="right"/>
        <w:rPr>
          <w:rFonts w:ascii="Times New Roman" w:eastAsia="Times New Roman" w:hAnsi="Times New Roman" w:cs="Times New Roman"/>
          <w:sz w:val="24"/>
          <w:szCs w:val="24"/>
        </w:rPr>
      </w:pPr>
    </w:p>
    <w:p w14:paraId="4F1E1E75" w14:textId="46ABB8F5" w:rsidR="005C3C10" w:rsidRDefault="00E721A5" w:rsidP="00174B0A">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w:t>
      </w:r>
      <w:r w:rsidR="00361E19">
        <w:rPr>
          <w:rFonts w:ascii="Times New Roman" w:eastAsia="Times New Roman" w:hAnsi="Times New Roman" w:cs="Times New Roman"/>
          <w:sz w:val="24"/>
          <w:szCs w:val="24"/>
        </w:rPr>
        <w:t>iedas Nr.1</w:t>
      </w:r>
    </w:p>
    <w:p w14:paraId="4EB9A916" w14:textId="77777777" w:rsidR="00361E19" w:rsidRDefault="00361E19" w:rsidP="652BFCA9">
      <w:pPr>
        <w:rPr>
          <w:rFonts w:ascii="Times New Roman" w:eastAsia="Times New Roman" w:hAnsi="Times New Roman"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121"/>
        <w:gridCol w:w="1207"/>
        <w:gridCol w:w="2220"/>
        <w:gridCol w:w="1391"/>
      </w:tblGrid>
      <w:tr w:rsidR="00361E19" w:rsidRPr="00CE6670" w14:paraId="585958E3" w14:textId="77777777" w:rsidTr="56368A3A">
        <w:trPr>
          <w:trHeight w:val="254"/>
          <w:jc w:val="center"/>
        </w:trPr>
        <w:tc>
          <w:tcPr>
            <w:tcW w:w="704" w:type="dxa"/>
            <w:vMerge w:val="restart"/>
          </w:tcPr>
          <w:p w14:paraId="5BD5687E" w14:textId="77777777" w:rsidR="00361E19" w:rsidRPr="00391C7E" w:rsidRDefault="00361E19" w:rsidP="00407C95">
            <w:pPr>
              <w:spacing w:line="240" w:lineRule="auto"/>
              <w:jc w:val="center"/>
              <w:rPr>
                <w:rFonts w:ascii="Times New Roman" w:hAnsi="Times New Roman"/>
                <w:b/>
                <w:bCs/>
                <w:sz w:val="18"/>
                <w:szCs w:val="18"/>
              </w:rPr>
            </w:pPr>
            <w:r w:rsidRPr="00391C7E">
              <w:rPr>
                <w:rFonts w:ascii="Times New Roman" w:hAnsi="Times New Roman"/>
                <w:b/>
                <w:bCs/>
                <w:sz w:val="18"/>
                <w:szCs w:val="18"/>
              </w:rPr>
              <w:t>Eil. Nr.</w:t>
            </w:r>
          </w:p>
        </w:tc>
        <w:tc>
          <w:tcPr>
            <w:tcW w:w="4253" w:type="dxa"/>
            <w:vMerge w:val="restart"/>
          </w:tcPr>
          <w:p w14:paraId="251694EC" w14:textId="77777777" w:rsidR="00361E19" w:rsidRPr="00BC796B" w:rsidRDefault="00361E19" w:rsidP="00407C95">
            <w:pPr>
              <w:spacing w:line="240" w:lineRule="auto"/>
              <w:jc w:val="center"/>
              <w:rPr>
                <w:rFonts w:ascii="Times New Roman" w:hAnsi="Times New Roman"/>
                <w:b/>
                <w:bCs/>
                <w:sz w:val="18"/>
                <w:szCs w:val="18"/>
              </w:rPr>
            </w:pPr>
            <w:r w:rsidRPr="00BC796B">
              <w:rPr>
                <w:rFonts w:ascii="Times New Roman" w:hAnsi="Times New Roman"/>
                <w:b/>
                <w:bCs/>
                <w:sz w:val="18"/>
                <w:szCs w:val="18"/>
              </w:rPr>
              <w:t>Paplūdimys</w:t>
            </w:r>
          </w:p>
        </w:tc>
        <w:tc>
          <w:tcPr>
            <w:tcW w:w="4677" w:type="dxa"/>
            <w:gridSpan w:val="3"/>
          </w:tcPr>
          <w:p w14:paraId="6E5BF1D5" w14:textId="04E2B8CA" w:rsidR="00361E19" w:rsidRPr="00391C7E" w:rsidRDefault="00395FEF" w:rsidP="00407C95">
            <w:pPr>
              <w:spacing w:line="240" w:lineRule="auto"/>
              <w:jc w:val="center"/>
              <w:rPr>
                <w:rFonts w:ascii="Times New Roman" w:hAnsi="Times New Roman"/>
                <w:b/>
                <w:bCs/>
                <w:sz w:val="18"/>
                <w:szCs w:val="18"/>
              </w:rPr>
            </w:pPr>
            <w:r>
              <w:rPr>
                <w:rFonts w:ascii="Times New Roman" w:hAnsi="Times New Roman"/>
                <w:b/>
                <w:bCs/>
                <w:sz w:val="18"/>
                <w:szCs w:val="18"/>
              </w:rPr>
              <w:t>Maksimalus</w:t>
            </w:r>
            <w:r w:rsidR="205680A0" w:rsidRPr="56368A3A">
              <w:rPr>
                <w:rFonts w:ascii="Times New Roman" w:hAnsi="Times New Roman"/>
                <w:b/>
                <w:bCs/>
                <w:sz w:val="18"/>
                <w:szCs w:val="18"/>
              </w:rPr>
              <w:t xml:space="preserve"> </w:t>
            </w:r>
            <w:r w:rsidR="17CCB855" w:rsidRPr="56368A3A">
              <w:rPr>
                <w:rFonts w:ascii="Times New Roman" w:hAnsi="Times New Roman"/>
                <w:b/>
                <w:bCs/>
                <w:sz w:val="18"/>
                <w:szCs w:val="18"/>
              </w:rPr>
              <w:t>v</w:t>
            </w:r>
            <w:r w:rsidR="00361E19" w:rsidRPr="56368A3A">
              <w:rPr>
                <w:rFonts w:ascii="Times New Roman" w:hAnsi="Times New Roman"/>
                <w:b/>
                <w:bCs/>
                <w:sz w:val="18"/>
                <w:szCs w:val="18"/>
              </w:rPr>
              <w:t>andens mėginių skaičius tyrimui per sezoną</w:t>
            </w:r>
          </w:p>
        </w:tc>
      </w:tr>
      <w:tr w:rsidR="00361E19" w:rsidRPr="00CE6670" w14:paraId="66A45118" w14:textId="77777777" w:rsidTr="56368A3A">
        <w:trPr>
          <w:trHeight w:val="735"/>
          <w:jc w:val="center"/>
        </w:trPr>
        <w:tc>
          <w:tcPr>
            <w:tcW w:w="704" w:type="dxa"/>
            <w:vMerge/>
          </w:tcPr>
          <w:p w14:paraId="76B3D481" w14:textId="77777777" w:rsidR="00361E19" w:rsidRPr="00391C7E" w:rsidRDefault="00361E19" w:rsidP="00407C95">
            <w:pPr>
              <w:spacing w:line="240" w:lineRule="auto"/>
              <w:jc w:val="center"/>
              <w:rPr>
                <w:rFonts w:ascii="Times New Roman" w:hAnsi="Times New Roman"/>
                <w:b/>
                <w:bCs/>
                <w:sz w:val="18"/>
                <w:szCs w:val="18"/>
              </w:rPr>
            </w:pPr>
          </w:p>
        </w:tc>
        <w:tc>
          <w:tcPr>
            <w:tcW w:w="4253" w:type="dxa"/>
            <w:vMerge/>
          </w:tcPr>
          <w:p w14:paraId="6BEC431C" w14:textId="77777777" w:rsidR="00361E19" w:rsidRPr="00BC796B" w:rsidRDefault="00361E19" w:rsidP="00407C95">
            <w:pPr>
              <w:spacing w:line="240" w:lineRule="auto"/>
              <w:jc w:val="center"/>
              <w:rPr>
                <w:rFonts w:ascii="Times New Roman" w:hAnsi="Times New Roman"/>
                <w:b/>
                <w:bCs/>
                <w:sz w:val="18"/>
                <w:szCs w:val="18"/>
              </w:rPr>
            </w:pPr>
          </w:p>
        </w:tc>
        <w:tc>
          <w:tcPr>
            <w:tcW w:w="992" w:type="dxa"/>
          </w:tcPr>
          <w:p w14:paraId="61D778E3" w14:textId="2E4E7EAF" w:rsidR="00361E19" w:rsidRPr="00391C7E" w:rsidRDefault="00E619D5" w:rsidP="00407C95">
            <w:pPr>
              <w:spacing w:line="240" w:lineRule="auto"/>
              <w:jc w:val="center"/>
              <w:rPr>
                <w:rFonts w:ascii="Times New Roman" w:hAnsi="Times New Roman"/>
                <w:b/>
                <w:bCs/>
                <w:sz w:val="18"/>
                <w:szCs w:val="18"/>
              </w:rPr>
            </w:pPr>
            <w:r>
              <w:rPr>
                <w:rFonts w:ascii="Times New Roman" w:hAnsi="Times New Roman"/>
                <w:b/>
                <w:bCs/>
                <w:sz w:val="18"/>
                <w:szCs w:val="18"/>
              </w:rPr>
              <w:t>Profilaktinių v</w:t>
            </w:r>
            <w:r w:rsidR="00361E19" w:rsidRPr="00391C7E">
              <w:rPr>
                <w:rFonts w:ascii="Times New Roman" w:hAnsi="Times New Roman"/>
                <w:b/>
                <w:bCs/>
                <w:sz w:val="18"/>
                <w:szCs w:val="18"/>
              </w:rPr>
              <w:t xml:space="preserve">andens mėginių skaičius </w:t>
            </w:r>
          </w:p>
        </w:tc>
        <w:tc>
          <w:tcPr>
            <w:tcW w:w="2268" w:type="dxa"/>
            <w:tcBorders>
              <w:top w:val="single" w:sz="4" w:space="0" w:color="auto"/>
            </w:tcBorders>
          </w:tcPr>
          <w:p w14:paraId="22459613" w14:textId="442391A6" w:rsidR="00361E19" w:rsidRPr="00391C7E" w:rsidRDefault="00361E19" w:rsidP="00407C95">
            <w:pPr>
              <w:spacing w:line="240" w:lineRule="auto"/>
              <w:jc w:val="center"/>
              <w:rPr>
                <w:rFonts w:ascii="Times New Roman" w:hAnsi="Times New Roman"/>
                <w:b/>
                <w:bCs/>
                <w:sz w:val="18"/>
                <w:szCs w:val="18"/>
              </w:rPr>
            </w:pPr>
            <w:r w:rsidRPr="00391C7E">
              <w:rPr>
                <w:rFonts w:ascii="Times New Roman" w:hAnsi="Times New Roman"/>
                <w:b/>
                <w:bCs/>
                <w:sz w:val="18"/>
                <w:szCs w:val="18"/>
              </w:rPr>
              <w:t>Nustačius taršą, ar vandeniui sušilus daugiau nei 26 C</w:t>
            </w:r>
            <w:r w:rsidRPr="00391C7E">
              <w:rPr>
                <w:rFonts w:ascii="Times New Roman" w:hAnsi="Times New Roman"/>
                <w:b/>
                <w:bCs/>
                <w:sz w:val="18"/>
                <w:szCs w:val="18"/>
                <w:vertAlign w:val="superscript"/>
              </w:rPr>
              <w:t>o</w:t>
            </w:r>
            <w:r w:rsidRPr="00391C7E">
              <w:rPr>
                <w:rFonts w:ascii="Times New Roman" w:hAnsi="Times New Roman"/>
                <w:b/>
                <w:bCs/>
                <w:sz w:val="18"/>
                <w:szCs w:val="18"/>
              </w:rPr>
              <w:t xml:space="preserve"> </w:t>
            </w:r>
            <w:r w:rsidR="00E619D5">
              <w:rPr>
                <w:rFonts w:ascii="Times New Roman" w:hAnsi="Times New Roman"/>
                <w:b/>
                <w:bCs/>
                <w:sz w:val="18"/>
                <w:szCs w:val="18"/>
              </w:rPr>
              <w:t xml:space="preserve">preliminarus </w:t>
            </w:r>
            <w:r w:rsidRPr="00391C7E">
              <w:rPr>
                <w:rFonts w:ascii="Times New Roman" w:hAnsi="Times New Roman"/>
                <w:b/>
                <w:bCs/>
                <w:sz w:val="18"/>
                <w:szCs w:val="18"/>
              </w:rPr>
              <w:t>papildomų mėginių skaičius</w:t>
            </w:r>
          </w:p>
        </w:tc>
        <w:tc>
          <w:tcPr>
            <w:tcW w:w="1417" w:type="dxa"/>
            <w:tcBorders>
              <w:top w:val="single" w:sz="4" w:space="0" w:color="auto"/>
            </w:tcBorders>
          </w:tcPr>
          <w:p w14:paraId="629B292C" w14:textId="77777777" w:rsidR="00361E19" w:rsidRPr="00391C7E" w:rsidRDefault="00361E19" w:rsidP="00407C95">
            <w:pPr>
              <w:spacing w:line="240" w:lineRule="auto"/>
              <w:jc w:val="center"/>
              <w:rPr>
                <w:rFonts w:ascii="Times New Roman" w:hAnsi="Times New Roman"/>
                <w:b/>
                <w:bCs/>
                <w:sz w:val="18"/>
                <w:szCs w:val="18"/>
              </w:rPr>
            </w:pPr>
            <w:r w:rsidRPr="00391C7E">
              <w:rPr>
                <w:rFonts w:ascii="Times New Roman" w:hAnsi="Times New Roman"/>
                <w:b/>
                <w:bCs/>
                <w:sz w:val="18"/>
                <w:szCs w:val="18"/>
              </w:rPr>
              <w:t>Viso vandens</w:t>
            </w:r>
          </w:p>
          <w:p w14:paraId="758767C1" w14:textId="77777777" w:rsidR="00361E19" w:rsidRPr="00391C7E" w:rsidRDefault="00361E19" w:rsidP="00407C95">
            <w:pPr>
              <w:spacing w:line="240" w:lineRule="auto"/>
              <w:jc w:val="center"/>
              <w:rPr>
                <w:rFonts w:ascii="Times New Roman" w:hAnsi="Times New Roman"/>
                <w:b/>
                <w:bCs/>
                <w:sz w:val="18"/>
                <w:szCs w:val="18"/>
              </w:rPr>
            </w:pPr>
            <w:r w:rsidRPr="00391C7E">
              <w:rPr>
                <w:rFonts w:ascii="Times New Roman" w:hAnsi="Times New Roman"/>
                <w:b/>
                <w:bCs/>
                <w:sz w:val="18"/>
                <w:szCs w:val="18"/>
              </w:rPr>
              <w:t>mėginių skaičius</w:t>
            </w:r>
          </w:p>
        </w:tc>
      </w:tr>
      <w:tr w:rsidR="00361E19" w:rsidRPr="00CE6670" w14:paraId="3A2C1256" w14:textId="77777777" w:rsidTr="56368A3A">
        <w:trPr>
          <w:jc w:val="center"/>
        </w:trPr>
        <w:tc>
          <w:tcPr>
            <w:tcW w:w="704" w:type="dxa"/>
          </w:tcPr>
          <w:p w14:paraId="48C7FAD5"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p>
        </w:tc>
        <w:tc>
          <w:tcPr>
            <w:tcW w:w="4253" w:type="dxa"/>
          </w:tcPr>
          <w:p w14:paraId="3AEE938C"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Neries upės (Žirmūnų)</w:t>
            </w:r>
          </w:p>
        </w:tc>
        <w:tc>
          <w:tcPr>
            <w:tcW w:w="992" w:type="dxa"/>
          </w:tcPr>
          <w:p w14:paraId="6D9F375A" w14:textId="6582027A" w:rsidR="00361E19" w:rsidRPr="00CE6670" w:rsidRDefault="00BC315E"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101B5B34" w14:textId="0EBEDF96"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sidR="00E5426F">
              <w:rPr>
                <w:rFonts w:ascii="Times New Roman" w:hAnsi="Times New Roman"/>
                <w:sz w:val="24"/>
                <w:szCs w:val="24"/>
              </w:rPr>
              <w:t>8</w:t>
            </w:r>
          </w:p>
        </w:tc>
        <w:tc>
          <w:tcPr>
            <w:tcW w:w="1417" w:type="dxa"/>
          </w:tcPr>
          <w:p w14:paraId="048695C3" w14:textId="4D5ECB1D"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2</w:t>
            </w:r>
            <w:r w:rsidR="00FE313D">
              <w:rPr>
                <w:rFonts w:ascii="Times New Roman" w:hAnsi="Times New Roman"/>
                <w:sz w:val="24"/>
                <w:szCs w:val="24"/>
              </w:rPr>
              <w:t>7</w:t>
            </w:r>
          </w:p>
        </w:tc>
      </w:tr>
      <w:tr w:rsidR="00361E19" w:rsidRPr="00CE6670" w14:paraId="52756F94" w14:textId="77777777" w:rsidTr="56368A3A">
        <w:trPr>
          <w:jc w:val="center"/>
        </w:trPr>
        <w:tc>
          <w:tcPr>
            <w:tcW w:w="704" w:type="dxa"/>
          </w:tcPr>
          <w:p w14:paraId="47C8456F"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2.</w:t>
            </w:r>
          </w:p>
        </w:tc>
        <w:tc>
          <w:tcPr>
            <w:tcW w:w="4253" w:type="dxa"/>
          </w:tcPr>
          <w:p w14:paraId="691C8525"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Neries upės (Valakupių I)</w:t>
            </w:r>
          </w:p>
        </w:tc>
        <w:tc>
          <w:tcPr>
            <w:tcW w:w="992" w:type="dxa"/>
          </w:tcPr>
          <w:p w14:paraId="062CC3C5" w14:textId="5C9C928F"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7E5F228C" w14:textId="0EF96DD7"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22BD47BA" w14:textId="53C8B1C6"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747955A7" w14:textId="77777777" w:rsidTr="56368A3A">
        <w:trPr>
          <w:jc w:val="center"/>
        </w:trPr>
        <w:tc>
          <w:tcPr>
            <w:tcW w:w="704" w:type="dxa"/>
          </w:tcPr>
          <w:p w14:paraId="7E4665C4"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3.</w:t>
            </w:r>
          </w:p>
        </w:tc>
        <w:tc>
          <w:tcPr>
            <w:tcW w:w="4253" w:type="dxa"/>
          </w:tcPr>
          <w:p w14:paraId="6DBB0AB5"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Neries upės (Valakupių II)</w:t>
            </w:r>
          </w:p>
        </w:tc>
        <w:tc>
          <w:tcPr>
            <w:tcW w:w="992" w:type="dxa"/>
          </w:tcPr>
          <w:p w14:paraId="3B96C15B" w14:textId="0AAE5780"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2184A6CA" w14:textId="5DF6ED33"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78FF47FB" w14:textId="4DA5C9B3"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6FFD6DC6" w14:textId="77777777" w:rsidTr="56368A3A">
        <w:trPr>
          <w:jc w:val="center"/>
        </w:trPr>
        <w:tc>
          <w:tcPr>
            <w:tcW w:w="704" w:type="dxa"/>
          </w:tcPr>
          <w:p w14:paraId="6DD7D00A"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4.</w:t>
            </w:r>
          </w:p>
        </w:tc>
        <w:tc>
          <w:tcPr>
            <w:tcW w:w="4253" w:type="dxa"/>
          </w:tcPr>
          <w:p w14:paraId="0B5510E3"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Balsio ežero (Žaliųjų ežerų)</w:t>
            </w:r>
          </w:p>
        </w:tc>
        <w:tc>
          <w:tcPr>
            <w:tcW w:w="992" w:type="dxa"/>
          </w:tcPr>
          <w:p w14:paraId="597594AD" w14:textId="5D5F8EBB"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0ED5A43E" w14:textId="571FF3F5"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350A8783" w14:textId="3233465A"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70EA6D8A" w14:textId="77777777" w:rsidTr="56368A3A">
        <w:trPr>
          <w:jc w:val="center"/>
        </w:trPr>
        <w:tc>
          <w:tcPr>
            <w:tcW w:w="704" w:type="dxa"/>
          </w:tcPr>
          <w:p w14:paraId="6869462E"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5.</w:t>
            </w:r>
          </w:p>
        </w:tc>
        <w:tc>
          <w:tcPr>
            <w:tcW w:w="4253" w:type="dxa"/>
          </w:tcPr>
          <w:p w14:paraId="29B6394A"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Salotės ežero</w:t>
            </w:r>
          </w:p>
        </w:tc>
        <w:tc>
          <w:tcPr>
            <w:tcW w:w="992" w:type="dxa"/>
          </w:tcPr>
          <w:p w14:paraId="4EC098E9" w14:textId="35F395D8"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4DB6F1FE" w14:textId="7FDEECF8"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7E6E84D2" w14:textId="5AFF1219"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6C105714" w14:textId="77777777" w:rsidTr="56368A3A">
        <w:trPr>
          <w:jc w:val="center"/>
        </w:trPr>
        <w:tc>
          <w:tcPr>
            <w:tcW w:w="704" w:type="dxa"/>
          </w:tcPr>
          <w:p w14:paraId="6C792DB5"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6.</w:t>
            </w:r>
          </w:p>
        </w:tc>
        <w:tc>
          <w:tcPr>
            <w:tcW w:w="4253" w:type="dxa"/>
          </w:tcPr>
          <w:p w14:paraId="7FDB6C37"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Gelūžės ežero</w:t>
            </w:r>
          </w:p>
        </w:tc>
        <w:tc>
          <w:tcPr>
            <w:tcW w:w="992" w:type="dxa"/>
          </w:tcPr>
          <w:p w14:paraId="1FD376BD" w14:textId="5CC84740"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0E7EF4C6" w14:textId="2635E6AC"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378107AD" w14:textId="168792B8"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5751BC4A" w14:textId="77777777" w:rsidTr="56368A3A">
        <w:trPr>
          <w:jc w:val="center"/>
        </w:trPr>
        <w:tc>
          <w:tcPr>
            <w:tcW w:w="704" w:type="dxa"/>
          </w:tcPr>
          <w:p w14:paraId="49E9954C"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7.</w:t>
            </w:r>
          </w:p>
        </w:tc>
        <w:tc>
          <w:tcPr>
            <w:tcW w:w="4253" w:type="dxa"/>
          </w:tcPr>
          <w:p w14:paraId="21116857"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Tapelių ežero I</w:t>
            </w:r>
          </w:p>
        </w:tc>
        <w:tc>
          <w:tcPr>
            <w:tcW w:w="992" w:type="dxa"/>
          </w:tcPr>
          <w:p w14:paraId="33DCA261" w14:textId="0A623C8B"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324E35BC" w14:textId="7CDF22A2"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7D70469C" w14:textId="2C81BB9D"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382AF921" w14:textId="77777777" w:rsidTr="56368A3A">
        <w:trPr>
          <w:jc w:val="center"/>
        </w:trPr>
        <w:tc>
          <w:tcPr>
            <w:tcW w:w="704" w:type="dxa"/>
          </w:tcPr>
          <w:p w14:paraId="75B15931"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8.</w:t>
            </w:r>
          </w:p>
        </w:tc>
        <w:tc>
          <w:tcPr>
            <w:tcW w:w="4253" w:type="dxa"/>
          </w:tcPr>
          <w:p w14:paraId="2FB7A5BD"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Tapelių ežero II</w:t>
            </w:r>
          </w:p>
        </w:tc>
        <w:tc>
          <w:tcPr>
            <w:tcW w:w="992" w:type="dxa"/>
          </w:tcPr>
          <w:p w14:paraId="335DFDBB" w14:textId="75B94F40"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37DBC002" w14:textId="17408C00"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0461D4BD" w14:textId="1734C83A"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250C129B" w14:textId="77777777" w:rsidTr="56368A3A">
        <w:trPr>
          <w:jc w:val="center"/>
        </w:trPr>
        <w:tc>
          <w:tcPr>
            <w:tcW w:w="704" w:type="dxa"/>
          </w:tcPr>
          <w:p w14:paraId="63A42FBE"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9.</w:t>
            </w:r>
          </w:p>
        </w:tc>
        <w:tc>
          <w:tcPr>
            <w:tcW w:w="4253" w:type="dxa"/>
          </w:tcPr>
          <w:p w14:paraId="2CC8742D"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Balžio ežero I</w:t>
            </w:r>
          </w:p>
        </w:tc>
        <w:tc>
          <w:tcPr>
            <w:tcW w:w="992" w:type="dxa"/>
          </w:tcPr>
          <w:p w14:paraId="211DA842" w14:textId="61223146"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09CCB183" w14:textId="2247AC40"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0CC2B7A6" w14:textId="0AAF3C4E"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3F3DC5" w14:paraId="290D41A8" w14:textId="77777777" w:rsidTr="56368A3A">
        <w:trPr>
          <w:trHeight w:val="269"/>
          <w:jc w:val="center"/>
        </w:trPr>
        <w:tc>
          <w:tcPr>
            <w:tcW w:w="704" w:type="dxa"/>
          </w:tcPr>
          <w:p w14:paraId="5B3279BB"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10.</w:t>
            </w:r>
          </w:p>
        </w:tc>
        <w:tc>
          <w:tcPr>
            <w:tcW w:w="4253" w:type="dxa"/>
          </w:tcPr>
          <w:p w14:paraId="3A74E854"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Balžio ežero II</w:t>
            </w:r>
          </w:p>
        </w:tc>
        <w:tc>
          <w:tcPr>
            <w:tcW w:w="992" w:type="dxa"/>
          </w:tcPr>
          <w:p w14:paraId="3201BFD9" w14:textId="77C94156"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0829BFCD" w14:textId="32A7DB55"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44AFD864" w14:textId="1A0BFFAF"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1A08E10F" w14:textId="77777777" w:rsidTr="56368A3A">
        <w:trPr>
          <w:trHeight w:val="269"/>
          <w:jc w:val="center"/>
        </w:trPr>
        <w:tc>
          <w:tcPr>
            <w:tcW w:w="704" w:type="dxa"/>
          </w:tcPr>
          <w:p w14:paraId="7C9C8EE3"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11.</w:t>
            </w:r>
          </w:p>
        </w:tc>
        <w:tc>
          <w:tcPr>
            <w:tcW w:w="4253" w:type="dxa"/>
          </w:tcPr>
          <w:p w14:paraId="1D2297E6"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Vokės upės (Grigiškėse šalia Afindevičių g.)</w:t>
            </w:r>
          </w:p>
        </w:tc>
        <w:tc>
          <w:tcPr>
            <w:tcW w:w="992" w:type="dxa"/>
          </w:tcPr>
          <w:p w14:paraId="532A08BA" w14:textId="7EDC8A8E"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0E9DADED" w14:textId="6C961BAD"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52261538" w14:textId="5073845B"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5878C7C5" w14:textId="77777777" w:rsidTr="56368A3A">
        <w:trPr>
          <w:trHeight w:val="269"/>
          <w:jc w:val="center"/>
        </w:trPr>
        <w:tc>
          <w:tcPr>
            <w:tcW w:w="704" w:type="dxa"/>
          </w:tcPr>
          <w:p w14:paraId="61AEBC83"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12.</w:t>
            </w:r>
          </w:p>
        </w:tc>
        <w:tc>
          <w:tcPr>
            <w:tcW w:w="4253" w:type="dxa"/>
          </w:tcPr>
          <w:p w14:paraId="0782D30C"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Neries upės (Vingio parko)</w:t>
            </w:r>
          </w:p>
        </w:tc>
        <w:tc>
          <w:tcPr>
            <w:tcW w:w="992" w:type="dxa"/>
          </w:tcPr>
          <w:p w14:paraId="40E72496" w14:textId="6DBC75C6"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7E73754A" w14:textId="55B0A6D8"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2E67A02E" w14:textId="55340CFF"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57102535" w14:textId="77777777" w:rsidTr="56368A3A">
        <w:trPr>
          <w:trHeight w:val="269"/>
          <w:jc w:val="center"/>
        </w:trPr>
        <w:tc>
          <w:tcPr>
            <w:tcW w:w="704" w:type="dxa"/>
          </w:tcPr>
          <w:p w14:paraId="2C94C036"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13.</w:t>
            </w:r>
          </w:p>
        </w:tc>
        <w:tc>
          <w:tcPr>
            <w:tcW w:w="4253" w:type="dxa"/>
          </w:tcPr>
          <w:p w14:paraId="619EA3D1"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Dvarčionių ežero</w:t>
            </w:r>
          </w:p>
        </w:tc>
        <w:tc>
          <w:tcPr>
            <w:tcW w:w="992" w:type="dxa"/>
          </w:tcPr>
          <w:p w14:paraId="1DFF7EB7" w14:textId="71FF276F"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6DACFAA2" w14:textId="74FD94FE"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201815FC" w14:textId="59354570"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214F3BE4" w14:textId="77777777" w:rsidTr="56368A3A">
        <w:trPr>
          <w:trHeight w:val="144"/>
          <w:jc w:val="center"/>
        </w:trPr>
        <w:tc>
          <w:tcPr>
            <w:tcW w:w="704" w:type="dxa"/>
          </w:tcPr>
          <w:p w14:paraId="21705918"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14.</w:t>
            </w:r>
          </w:p>
        </w:tc>
        <w:tc>
          <w:tcPr>
            <w:tcW w:w="4253" w:type="dxa"/>
          </w:tcPr>
          <w:p w14:paraId="6E16A457"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Vilnelės upė (Naujosios Vilnios, Gerovės park.)</w:t>
            </w:r>
          </w:p>
        </w:tc>
        <w:tc>
          <w:tcPr>
            <w:tcW w:w="992" w:type="dxa"/>
          </w:tcPr>
          <w:p w14:paraId="75AB8767" w14:textId="6498CCED"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5076668A" w14:textId="3F49BD06"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69489A2A" w14:textId="3613C3F0"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2C1A2587" w14:textId="77777777" w:rsidTr="56368A3A">
        <w:trPr>
          <w:trHeight w:val="236"/>
          <w:jc w:val="center"/>
        </w:trPr>
        <w:tc>
          <w:tcPr>
            <w:tcW w:w="704" w:type="dxa"/>
          </w:tcPr>
          <w:p w14:paraId="77B94C40" w14:textId="77777777" w:rsidR="00361E19" w:rsidRPr="00CE6670" w:rsidRDefault="00361E19" w:rsidP="00407C95">
            <w:pPr>
              <w:spacing w:line="240" w:lineRule="auto"/>
              <w:jc w:val="center"/>
              <w:rPr>
                <w:rFonts w:ascii="Times New Roman" w:hAnsi="Times New Roman"/>
                <w:sz w:val="24"/>
                <w:szCs w:val="24"/>
              </w:rPr>
            </w:pPr>
            <w:r>
              <w:rPr>
                <w:rFonts w:ascii="Times New Roman" w:hAnsi="Times New Roman"/>
                <w:sz w:val="24"/>
                <w:szCs w:val="24"/>
              </w:rPr>
              <w:t>15.</w:t>
            </w:r>
          </w:p>
        </w:tc>
        <w:tc>
          <w:tcPr>
            <w:tcW w:w="4253" w:type="dxa"/>
          </w:tcPr>
          <w:p w14:paraId="1AAF3CD2" w14:textId="77777777" w:rsidR="00361E19" w:rsidRPr="00BC796B" w:rsidRDefault="00361E19" w:rsidP="00407C95">
            <w:pPr>
              <w:spacing w:line="240" w:lineRule="auto"/>
              <w:rPr>
                <w:rFonts w:ascii="Times New Roman" w:hAnsi="Times New Roman"/>
                <w:sz w:val="24"/>
                <w:szCs w:val="24"/>
              </w:rPr>
            </w:pPr>
            <w:r>
              <w:rPr>
                <w:rFonts w:ascii="Times New Roman" w:hAnsi="Times New Roman"/>
                <w:sz w:val="24"/>
                <w:szCs w:val="24"/>
              </w:rPr>
              <w:t>Trakų Vokės (Vokės upė už dvaro)</w:t>
            </w:r>
          </w:p>
        </w:tc>
        <w:tc>
          <w:tcPr>
            <w:tcW w:w="992" w:type="dxa"/>
          </w:tcPr>
          <w:p w14:paraId="4FBD0AA5" w14:textId="54FA86D3"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224E4B49" w14:textId="0AE566A0" w:rsidR="00361E19" w:rsidRPr="00CE6670"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30AB0636" w14:textId="439E6DF9" w:rsidR="00361E19" w:rsidRPr="00CE6670"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77B9F39D" w14:textId="77777777" w:rsidTr="56368A3A">
        <w:trPr>
          <w:trHeight w:val="236"/>
          <w:jc w:val="center"/>
        </w:trPr>
        <w:tc>
          <w:tcPr>
            <w:tcW w:w="704" w:type="dxa"/>
          </w:tcPr>
          <w:p w14:paraId="021E72B4"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Pr>
                <w:rFonts w:ascii="Times New Roman" w:hAnsi="Times New Roman"/>
                <w:sz w:val="24"/>
                <w:szCs w:val="24"/>
              </w:rPr>
              <w:t>6</w:t>
            </w:r>
            <w:r w:rsidRPr="00CE6670">
              <w:rPr>
                <w:rFonts w:ascii="Times New Roman" w:hAnsi="Times New Roman"/>
                <w:sz w:val="24"/>
                <w:szCs w:val="24"/>
              </w:rPr>
              <w:t>.</w:t>
            </w:r>
          </w:p>
        </w:tc>
        <w:tc>
          <w:tcPr>
            <w:tcW w:w="4253" w:type="dxa"/>
          </w:tcPr>
          <w:p w14:paraId="652321E1"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Senvagės parko tvenkinys (Linkmenų g.)</w:t>
            </w:r>
          </w:p>
        </w:tc>
        <w:tc>
          <w:tcPr>
            <w:tcW w:w="992" w:type="dxa"/>
          </w:tcPr>
          <w:p w14:paraId="0FD7A151" w14:textId="2A13279E"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5E544C1C" w14:textId="1D9EBAA1" w:rsidR="00361E19" w:rsidRPr="00361E19"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62F8A40A" w14:textId="51E82F92" w:rsidR="00361E19" w:rsidRPr="00361E19"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7B360792" w14:textId="77777777" w:rsidTr="56368A3A">
        <w:trPr>
          <w:trHeight w:val="511"/>
          <w:jc w:val="center"/>
        </w:trPr>
        <w:tc>
          <w:tcPr>
            <w:tcW w:w="704" w:type="dxa"/>
          </w:tcPr>
          <w:p w14:paraId="33C3C206"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Pr>
                <w:rFonts w:ascii="Times New Roman" w:hAnsi="Times New Roman"/>
                <w:sz w:val="24"/>
                <w:szCs w:val="24"/>
              </w:rPr>
              <w:t>7</w:t>
            </w:r>
            <w:r w:rsidRPr="00CE6670">
              <w:rPr>
                <w:rFonts w:ascii="Times New Roman" w:hAnsi="Times New Roman"/>
                <w:sz w:val="24"/>
                <w:szCs w:val="24"/>
              </w:rPr>
              <w:t>.</w:t>
            </w:r>
          </w:p>
        </w:tc>
        <w:tc>
          <w:tcPr>
            <w:tcW w:w="4253" w:type="dxa"/>
          </w:tcPr>
          <w:p w14:paraId="77F740E9" w14:textId="77777777" w:rsidR="00361E19" w:rsidRPr="00BC796B" w:rsidRDefault="00361E19" w:rsidP="00407C95">
            <w:pPr>
              <w:spacing w:line="240" w:lineRule="auto"/>
              <w:rPr>
                <w:rFonts w:ascii="Times New Roman" w:hAnsi="Times New Roman"/>
                <w:color w:val="000000" w:themeColor="text1"/>
                <w:sz w:val="24"/>
                <w:szCs w:val="24"/>
              </w:rPr>
            </w:pPr>
            <w:r w:rsidRPr="00BC796B">
              <w:rPr>
                <w:rFonts w:ascii="Times New Roman" w:hAnsi="Times New Roman"/>
                <w:color w:val="000000" w:themeColor="text1"/>
                <w:sz w:val="24"/>
                <w:szCs w:val="24"/>
              </w:rPr>
              <w:t>Neries upė</w:t>
            </w:r>
          </w:p>
          <w:p w14:paraId="63821797"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color w:val="000000" w:themeColor="text1"/>
                <w:sz w:val="24"/>
                <w:szCs w:val="24"/>
              </w:rPr>
              <w:t>(prie Valakupių tilto prieš vamzdį)</w:t>
            </w:r>
          </w:p>
        </w:tc>
        <w:tc>
          <w:tcPr>
            <w:tcW w:w="992" w:type="dxa"/>
          </w:tcPr>
          <w:p w14:paraId="10E6D819" w14:textId="3BE39F82"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3B97036F" w14:textId="6D6A764C" w:rsidR="00361E19" w:rsidRPr="00361E19"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560E3C8E" w14:textId="6A36F919" w:rsidR="00361E19" w:rsidRPr="00361E19"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6884AB90" w14:textId="77777777" w:rsidTr="56368A3A">
        <w:trPr>
          <w:trHeight w:val="519"/>
          <w:jc w:val="center"/>
        </w:trPr>
        <w:tc>
          <w:tcPr>
            <w:tcW w:w="704" w:type="dxa"/>
          </w:tcPr>
          <w:p w14:paraId="62CD7322"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Pr>
                <w:rFonts w:ascii="Times New Roman" w:hAnsi="Times New Roman"/>
                <w:sz w:val="24"/>
                <w:szCs w:val="24"/>
              </w:rPr>
              <w:t>8</w:t>
            </w:r>
            <w:r w:rsidRPr="00CE6670">
              <w:rPr>
                <w:rFonts w:ascii="Times New Roman" w:hAnsi="Times New Roman"/>
                <w:sz w:val="24"/>
                <w:szCs w:val="24"/>
              </w:rPr>
              <w:t>.</w:t>
            </w:r>
          </w:p>
        </w:tc>
        <w:tc>
          <w:tcPr>
            <w:tcW w:w="4253" w:type="dxa"/>
          </w:tcPr>
          <w:p w14:paraId="7EC6CC5E" w14:textId="77777777" w:rsidR="00361E19" w:rsidRPr="00BC796B" w:rsidRDefault="00361E19" w:rsidP="00407C95">
            <w:pPr>
              <w:spacing w:line="240" w:lineRule="auto"/>
              <w:rPr>
                <w:rFonts w:ascii="Times New Roman" w:hAnsi="Times New Roman"/>
                <w:color w:val="000000" w:themeColor="text1"/>
                <w:sz w:val="24"/>
                <w:szCs w:val="24"/>
              </w:rPr>
            </w:pPr>
            <w:r w:rsidRPr="00BC796B">
              <w:rPr>
                <w:rFonts w:ascii="Times New Roman" w:hAnsi="Times New Roman"/>
                <w:color w:val="000000" w:themeColor="text1"/>
                <w:sz w:val="24"/>
                <w:szCs w:val="24"/>
              </w:rPr>
              <w:t>Neries upė</w:t>
            </w:r>
          </w:p>
          <w:p w14:paraId="2B9B3D5E"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color w:val="000000" w:themeColor="text1"/>
                <w:sz w:val="24"/>
                <w:szCs w:val="24"/>
              </w:rPr>
              <w:t>(prie Valakupių tilto po vamzdžio)</w:t>
            </w:r>
          </w:p>
        </w:tc>
        <w:tc>
          <w:tcPr>
            <w:tcW w:w="992" w:type="dxa"/>
          </w:tcPr>
          <w:p w14:paraId="7D8E0581" w14:textId="266B002A" w:rsidR="00361E19" w:rsidRPr="00CE6670" w:rsidRDefault="008C4425"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68" w:type="dxa"/>
          </w:tcPr>
          <w:p w14:paraId="4C761535" w14:textId="28492A36" w:rsidR="00361E19" w:rsidRPr="00361E19" w:rsidRDefault="00E5426F"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17" w:type="dxa"/>
          </w:tcPr>
          <w:p w14:paraId="69186918" w14:textId="2A3B9798" w:rsidR="00361E19" w:rsidRPr="00361E19" w:rsidRDefault="00FE313D" w:rsidP="00407C95">
            <w:pPr>
              <w:spacing w:line="240" w:lineRule="auto"/>
              <w:jc w:val="center"/>
              <w:rPr>
                <w:rFonts w:ascii="Times New Roman" w:hAnsi="Times New Roman"/>
                <w:sz w:val="24"/>
                <w:szCs w:val="24"/>
              </w:rPr>
            </w:pPr>
            <w:r>
              <w:rPr>
                <w:rFonts w:ascii="Times New Roman" w:hAnsi="Times New Roman"/>
                <w:sz w:val="24"/>
                <w:szCs w:val="24"/>
              </w:rPr>
              <w:t>18</w:t>
            </w:r>
          </w:p>
        </w:tc>
      </w:tr>
      <w:tr w:rsidR="00361E19" w:rsidRPr="00CE6670" w14:paraId="2BD96E74" w14:textId="77777777" w:rsidTr="56368A3A">
        <w:trPr>
          <w:trHeight w:val="154"/>
          <w:jc w:val="center"/>
        </w:trPr>
        <w:tc>
          <w:tcPr>
            <w:tcW w:w="704" w:type="dxa"/>
          </w:tcPr>
          <w:p w14:paraId="44B69817"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Pr>
                <w:rFonts w:ascii="Times New Roman" w:hAnsi="Times New Roman"/>
                <w:sz w:val="24"/>
                <w:szCs w:val="24"/>
              </w:rPr>
              <w:t>9</w:t>
            </w:r>
            <w:r w:rsidRPr="00CE6670">
              <w:rPr>
                <w:rFonts w:ascii="Times New Roman" w:hAnsi="Times New Roman"/>
                <w:sz w:val="24"/>
                <w:szCs w:val="24"/>
              </w:rPr>
              <w:t>.</w:t>
            </w:r>
          </w:p>
        </w:tc>
        <w:tc>
          <w:tcPr>
            <w:tcW w:w="4253" w:type="dxa"/>
          </w:tcPr>
          <w:p w14:paraId="2BF58FF6"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Žalieji ežerai (gertuvė)</w:t>
            </w:r>
          </w:p>
        </w:tc>
        <w:tc>
          <w:tcPr>
            <w:tcW w:w="992" w:type="dxa"/>
          </w:tcPr>
          <w:p w14:paraId="06A08F89" w14:textId="7777777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p>
        </w:tc>
        <w:tc>
          <w:tcPr>
            <w:tcW w:w="2268" w:type="dxa"/>
          </w:tcPr>
          <w:p w14:paraId="58AF32F7" w14:textId="77777777" w:rsidR="00361E19" w:rsidRPr="00361E19" w:rsidRDefault="00361E19" w:rsidP="00407C95">
            <w:pPr>
              <w:spacing w:line="240" w:lineRule="auto"/>
              <w:jc w:val="center"/>
              <w:rPr>
                <w:rFonts w:ascii="Times New Roman" w:hAnsi="Times New Roman"/>
                <w:sz w:val="24"/>
                <w:szCs w:val="24"/>
              </w:rPr>
            </w:pPr>
            <w:r w:rsidRPr="00361E19">
              <w:rPr>
                <w:rFonts w:ascii="Times New Roman" w:hAnsi="Times New Roman"/>
                <w:sz w:val="24"/>
                <w:szCs w:val="24"/>
              </w:rPr>
              <w:t>1</w:t>
            </w:r>
          </w:p>
        </w:tc>
        <w:tc>
          <w:tcPr>
            <w:tcW w:w="1417" w:type="dxa"/>
          </w:tcPr>
          <w:p w14:paraId="54431069" w14:textId="77777777" w:rsidR="00361E19" w:rsidRPr="00361E19" w:rsidRDefault="00361E19" w:rsidP="00407C95">
            <w:pPr>
              <w:spacing w:line="240" w:lineRule="auto"/>
              <w:jc w:val="center"/>
              <w:rPr>
                <w:rFonts w:ascii="Times New Roman" w:hAnsi="Times New Roman"/>
                <w:sz w:val="24"/>
                <w:szCs w:val="24"/>
              </w:rPr>
            </w:pPr>
            <w:r w:rsidRPr="00361E19">
              <w:rPr>
                <w:rFonts w:ascii="Times New Roman" w:hAnsi="Times New Roman"/>
                <w:sz w:val="24"/>
                <w:szCs w:val="24"/>
              </w:rPr>
              <w:t>2</w:t>
            </w:r>
          </w:p>
        </w:tc>
      </w:tr>
      <w:tr w:rsidR="00361E19" w:rsidRPr="00CE6670" w14:paraId="2545F934" w14:textId="77777777" w:rsidTr="56368A3A">
        <w:trPr>
          <w:trHeight w:val="237"/>
          <w:jc w:val="center"/>
        </w:trPr>
        <w:tc>
          <w:tcPr>
            <w:tcW w:w="704" w:type="dxa"/>
          </w:tcPr>
          <w:p w14:paraId="4F6F179B" w14:textId="77777777" w:rsidR="00361E19" w:rsidRPr="00CE6670" w:rsidRDefault="00361E19" w:rsidP="00407C95">
            <w:pPr>
              <w:spacing w:line="240" w:lineRule="auto"/>
              <w:jc w:val="center"/>
              <w:rPr>
                <w:rFonts w:ascii="Times New Roman" w:hAnsi="Times New Roman"/>
                <w:sz w:val="24"/>
                <w:szCs w:val="24"/>
              </w:rPr>
            </w:pPr>
          </w:p>
        </w:tc>
        <w:tc>
          <w:tcPr>
            <w:tcW w:w="4253" w:type="dxa"/>
          </w:tcPr>
          <w:p w14:paraId="73E96960" w14:textId="77777777" w:rsidR="00361E19" w:rsidRPr="00BC796B" w:rsidRDefault="00361E19" w:rsidP="00407C95">
            <w:pPr>
              <w:spacing w:line="240" w:lineRule="auto"/>
              <w:rPr>
                <w:rFonts w:ascii="Times New Roman" w:hAnsi="Times New Roman"/>
                <w:sz w:val="24"/>
                <w:szCs w:val="24"/>
              </w:rPr>
            </w:pPr>
            <w:r w:rsidRPr="00BC796B">
              <w:rPr>
                <w:rFonts w:ascii="Times New Roman" w:hAnsi="Times New Roman"/>
                <w:sz w:val="24"/>
                <w:szCs w:val="24"/>
              </w:rPr>
              <w:t>Viso mėginių:</w:t>
            </w:r>
          </w:p>
        </w:tc>
        <w:tc>
          <w:tcPr>
            <w:tcW w:w="992" w:type="dxa"/>
          </w:tcPr>
          <w:p w14:paraId="5C7C806F" w14:textId="137CA0B7" w:rsidR="00361E19" w:rsidRPr="00CE6670" w:rsidRDefault="00361E19" w:rsidP="00407C95">
            <w:pPr>
              <w:spacing w:line="240" w:lineRule="auto"/>
              <w:jc w:val="center"/>
              <w:rPr>
                <w:rFonts w:ascii="Times New Roman" w:hAnsi="Times New Roman"/>
                <w:sz w:val="24"/>
                <w:szCs w:val="24"/>
              </w:rPr>
            </w:pPr>
            <w:r w:rsidRPr="00CE6670">
              <w:rPr>
                <w:rFonts w:ascii="Times New Roman" w:hAnsi="Times New Roman"/>
                <w:sz w:val="24"/>
                <w:szCs w:val="24"/>
              </w:rPr>
              <w:t>1</w:t>
            </w:r>
            <w:r w:rsidR="00922C0A">
              <w:rPr>
                <w:rFonts w:ascii="Times New Roman" w:hAnsi="Times New Roman"/>
                <w:sz w:val="24"/>
                <w:szCs w:val="24"/>
              </w:rPr>
              <w:t>63</w:t>
            </w:r>
          </w:p>
        </w:tc>
        <w:tc>
          <w:tcPr>
            <w:tcW w:w="2268" w:type="dxa"/>
          </w:tcPr>
          <w:p w14:paraId="2F580634" w14:textId="1140BA40" w:rsidR="00361E19" w:rsidRPr="00361E19" w:rsidRDefault="00361E19" w:rsidP="00407C95">
            <w:pPr>
              <w:spacing w:line="240" w:lineRule="auto"/>
              <w:jc w:val="center"/>
              <w:rPr>
                <w:rFonts w:ascii="Times New Roman" w:hAnsi="Times New Roman"/>
                <w:sz w:val="24"/>
                <w:szCs w:val="24"/>
              </w:rPr>
            </w:pPr>
            <w:r w:rsidRPr="00361E19">
              <w:rPr>
                <w:rFonts w:ascii="Times New Roman" w:hAnsi="Times New Roman"/>
                <w:sz w:val="24"/>
                <w:szCs w:val="24"/>
              </w:rPr>
              <w:t>1</w:t>
            </w:r>
            <w:r w:rsidR="00510701">
              <w:rPr>
                <w:rFonts w:ascii="Times New Roman" w:hAnsi="Times New Roman"/>
                <w:sz w:val="24"/>
                <w:szCs w:val="24"/>
              </w:rPr>
              <w:t>72</w:t>
            </w:r>
          </w:p>
        </w:tc>
        <w:tc>
          <w:tcPr>
            <w:tcW w:w="1417" w:type="dxa"/>
          </w:tcPr>
          <w:p w14:paraId="5EF2D799" w14:textId="34B46DAC" w:rsidR="00361E19" w:rsidRPr="00361E19" w:rsidRDefault="00874270" w:rsidP="00407C95">
            <w:pPr>
              <w:spacing w:line="240" w:lineRule="auto"/>
              <w:jc w:val="center"/>
              <w:rPr>
                <w:rFonts w:ascii="Times New Roman" w:hAnsi="Times New Roman"/>
                <w:sz w:val="24"/>
                <w:szCs w:val="24"/>
              </w:rPr>
            </w:pPr>
            <w:r>
              <w:rPr>
                <w:rFonts w:ascii="Times New Roman" w:hAnsi="Times New Roman"/>
                <w:sz w:val="24"/>
                <w:szCs w:val="24"/>
              </w:rPr>
              <w:t>33</w:t>
            </w:r>
            <w:r w:rsidR="00174B0A">
              <w:rPr>
                <w:rFonts w:ascii="Times New Roman" w:hAnsi="Times New Roman"/>
                <w:sz w:val="24"/>
                <w:szCs w:val="24"/>
              </w:rPr>
              <w:t>5</w:t>
            </w:r>
          </w:p>
        </w:tc>
      </w:tr>
    </w:tbl>
    <w:p w14:paraId="3680925D" w14:textId="77777777" w:rsidR="005C3C10" w:rsidRDefault="005C3C10" w:rsidP="652BFCA9">
      <w:pPr>
        <w:rPr>
          <w:rFonts w:ascii="Times New Roman" w:eastAsia="Times New Roman" w:hAnsi="Times New Roman"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189"/>
        <w:gridCol w:w="1107"/>
        <w:gridCol w:w="2233"/>
        <w:gridCol w:w="1405"/>
      </w:tblGrid>
      <w:tr w:rsidR="005F0BF4" w:rsidRPr="00CE6670" w14:paraId="73AEBD03" w14:textId="77777777" w:rsidTr="56368A3A">
        <w:trPr>
          <w:trHeight w:val="254"/>
          <w:jc w:val="center"/>
        </w:trPr>
        <w:tc>
          <w:tcPr>
            <w:tcW w:w="700" w:type="dxa"/>
            <w:vMerge w:val="restart"/>
          </w:tcPr>
          <w:p w14:paraId="60A170CB" w14:textId="77777777" w:rsidR="005F0BF4" w:rsidRPr="00391C7E" w:rsidRDefault="005F0BF4" w:rsidP="00407C95">
            <w:pPr>
              <w:spacing w:line="240" w:lineRule="auto"/>
              <w:jc w:val="center"/>
              <w:rPr>
                <w:rFonts w:ascii="Times New Roman" w:hAnsi="Times New Roman"/>
                <w:b/>
                <w:bCs/>
                <w:sz w:val="18"/>
                <w:szCs w:val="18"/>
              </w:rPr>
            </w:pPr>
            <w:r w:rsidRPr="00391C7E">
              <w:rPr>
                <w:rFonts w:ascii="Times New Roman" w:hAnsi="Times New Roman"/>
                <w:b/>
                <w:bCs/>
                <w:sz w:val="18"/>
                <w:szCs w:val="18"/>
              </w:rPr>
              <w:t>Eil. Nr.</w:t>
            </w:r>
          </w:p>
        </w:tc>
        <w:tc>
          <w:tcPr>
            <w:tcW w:w="4189" w:type="dxa"/>
            <w:vMerge w:val="restart"/>
          </w:tcPr>
          <w:p w14:paraId="2C710519" w14:textId="77777777" w:rsidR="005F0BF4" w:rsidRPr="00BC796B" w:rsidRDefault="005F0BF4" w:rsidP="00407C95">
            <w:pPr>
              <w:spacing w:line="240" w:lineRule="auto"/>
              <w:jc w:val="center"/>
              <w:rPr>
                <w:rFonts w:ascii="Times New Roman" w:hAnsi="Times New Roman"/>
                <w:b/>
                <w:bCs/>
                <w:sz w:val="18"/>
                <w:szCs w:val="18"/>
              </w:rPr>
            </w:pPr>
            <w:r w:rsidRPr="00BC796B">
              <w:rPr>
                <w:rFonts w:ascii="Times New Roman" w:hAnsi="Times New Roman"/>
                <w:b/>
                <w:bCs/>
                <w:sz w:val="18"/>
                <w:szCs w:val="18"/>
              </w:rPr>
              <w:t>Paplūdimys</w:t>
            </w:r>
          </w:p>
        </w:tc>
        <w:tc>
          <w:tcPr>
            <w:tcW w:w="4745" w:type="dxa"/>
            <w:gridSpan w:val="3"/>
          </w:tcPr>
          <w:p w14:paraId="06DD5266" w14:textId="08CF2634" w:rsidR="005F0BF4" w:rsidRPr="00391C7E" w:rsidRDefault="00395FEF" w:rsidP="00407C95">
            <w:pPr>
              <w:spacing w:line="240" w:lineRule="auto"/>
              <w:jc w:val="center"/>
              <w:rPr>
                <w:rFonts w:ascii="Times New Roman" w:hAnsi="Times New Roman"/>
                <w:b/>
                <w:bCs/>
                <w:sz w:val="18"/>
                <w:szCs w:val="18"/>
              </w:rPr>
            </w:pPr>
            <w:r>
              <w:rPr>
                <w:rFonts w:ascii="Times New Roman" w:hAnsi="Times New Roman"/>
                <w:b/>
                <w:bCs/>
                <w:sz w:val="18"/>
                <w:szCs w:val="18"/>
              </w:rPr>
              <w:t>Maksimalus</w:t>
            </w:r>
            <w:r w:rsidRPr="56368A3A">
              <w:rPr>
                <w:rFonts w:ascii="Times New Roman" w:hAnsi="Times New Roman"/>
                <w:b/>
                <w:bCs/>
                <w:sz w:val="18"/>
                <w:szCs w:val="18"/>
              </w:rPr>
              <w:t xml:space="preserve"> </w:t>
            </w:r>
            <w:r>
              <w:rPr>
                <w:rFonts w:ascii="Times New Roman" w:hAnsi="Times New Roman"/>
                <w:b/>
                <w:bCs/>
                <w:sz w:val="18"/>
                <w:szCs w:val="18"/>
              </w:rPr>
              <w:t>s</w:t>
            </w:r>
            <w:r w:rsidR="71DFA089" w:rsidRPr="56368A3A">
              <w:rPr>
                <w:rFonts w:ascii="Times New Roman" w:hAnsi="Times New Roman"/>
                <w:b/>
                <w:bCs/>
                <w:sz w:val="18"/>
                <w:szCs w:val="18"/>
              </w:rPr>
              <w:t>mėlio mėginių skaičius tyrimui per sezoną</w:t>
            </w:r>
          </w:p>
        </w:tc>
      </w:tr>
      <w:tr w:rsidR="005F0BF4" w:rsidRPr="00CE6670" w14:paraId="619C6088" w14:textId="77777777" w:rsidTr="56368A3A">
        <w:trPr>
          <w:trHeight w:val="735"/>
          <w:jc w:val="center"/>
        </w:trPr>
        <w:tc>
          <w:tcPr>
            <w:tcW w:w="700" w:type="dxa"/>
            <w:vMerge/>
          </w:tcPr>
          <w:p w14:paraId="11961181" w14:textId="77777777" w:rsidR="005F0BF4" w:rsidRPr="00391C7E" w:rsidRDefault="005F0BF4" w:rsidP="00407C95">
            <w:pPr>
              <w:spacing w:line="240" w:lineRule="auto"/>
              <w:jc w:val="center"/>
              <w:rPr>
                <w:rFonts w:ascii="Times New Roman" w:hAnsi="Times New Roman"/>
                <w:b/>
                <w:bCs/>
                <w:sz w:val="18"/>
                <w:szCs w:val="18"/>
              </w:rPr>
            </w:pPr>
          </w:p>
        </w:tc>
        <w:tc>
          <w:tcPr>
            <w:tcW w:w="4189" w:type="dxa"/>
            <w:vMerge/>
          </w:tcPr>
          <w:p w14:paraId="452A4D9E" w14:textId="77777777" w:rsidR="005F0BF4" w:rsidRPr="00BC796B" w:rsidRDefault="005F0BF4" w:rsidP="00407C95">
            <w:pPr>
              <w:spacing w:line="240" w:lineRule="auto"/>
              <w:jc w:val="center"/>
              <w:rPr>
                <w:rFonts w:ascii="Times New Roman" w:hAnsi="Times New Roman"/>
                <w:b/>
                <w:bCs/>
                <w:sz w:val="18"/>
                <w:szCs w:val="18"/>
              </w:rPr>
            </w:pPr>
          </w:p>
        </w:tc>
        <w:tc>
          <w:tcPr>
            <w:tcW w:w="1107" w:type="dxa"/>
          </w:tcPr>
          <w:p w14:paraId="02F07261" w14:textId="659D8D6F" w:rsidR="005F0BF4" w:rsidRPr="00391C7E" w:rsidRDefault="005F0BF4" w:rsidP="00407C95">
            <w:pPr>
              <w:spacing w:line="240" w:lineRule="auto"/>
              <w:jc w:val="center"/>
              <w:rPr>
                <w:rFonts w:ascii="Times New Roman" w:hAnsi="Times New Roman"/>
                <w:b/>
                <w:bCs/>
                <w:sz w:val="18"/>
                <w:szCs w:val="18"/>
              </w:rPr>
            </w:pPr>
            <w:r>
              <w:rPr>
                <w:rFonts w:ascii="Times New Roman" w:hAnsi="Times New Roman"/>
                <w:b/>
                <w:bCs/>
                <w:sz w:val="18"/>
                <w:szCs w:val="18"/>
              </w:rPr>
              <w:t>Paplū</w:t>
            </w:r>
            <w:r w:rsidR="00F23768">
              <w:rPr>
                <w:rFonts w:ascii="Times New Roman" w:hAnsi="Times New Roman"/>
                <w:b/>
                <w:bCs/>
                <w:sz w:val="18"/>
                <w:szCs w:val="18"/>
              </w:rPr>
              <w:t>dimio smėlis</w:t>
            </w:r>
            <w:r w:rsidRPr="00391C7E">
              <w:rPr>
                <w:rFonts w:ascii="Times New Roman" w:hAnsi="Times New Roman"/>
                <w:b/>
                <w:bCs/>
                <w:sz w:val="18"/>
                <w:szCs w:val="18"/>
              </w:rPr>
              <w:t xml:space="preserve"> </w:t>
            </w:r>
          </w:p>
        </w:tc>
        <w:tc>
          <w:tcPr>
            <w:tcW w:w="2233" w:type="dxa"/>
            <w:tcBorders>
              <w:top w:val="single" w:sz="4" w:space="0" w:color="auto"/>
            </w:tcBorders>
          </w:tcPr>
          <w:p w14:paraId="5D60ADC1" w14:textId="3954C1B7" w:rsidR="005F0BF4" w:rsidRPr="00391C7E" w:rsidRDefault="00F23768" w:rsidP="00407C95">
            <w:pPr>
              <w:spacing w:line="240" w:lineRule="auto"/>
              <w:jc w:val="center"/>
              <w:rPr>
                <w:rFonts w:ascii="Times New Roman" w:hAnsi="Times New Roman"/>
                <w:b/>
                <w:bCs/>
                <w:sz w:val="18"/>
                <w:szCs w:val="18"/>
              </w:rPr>
            </w:pPr>
            <w:r>
              <w:rPr>
                <w:rFonts w:ascii="Times New Roman" w:hAnsi="Times New Roman"/>
                <w:b/>
                <w:bCs/>
                <w:sz w:val="18"/>
                <w:szCs w:val="18"/>
              </w:rPr>
              <w:t>Vaikų smėlio dėžių smėlis</w:t>
            </w:r>
          </w:p>
        </w:tc>
        <w:tc>
          <w:tcPr>
            <w:tcW w:w="1405" w:type="dxa"/>
            <w:tcBorders>
              <w:top w:val="single" w:sz="4" w:space="0" w:color="auto"/>
            </w:tcBorders>
          </w:tcPr>
          <w:p w14:paraId="75308648" w14:textId="25087B70" w:rsidR="005F0BF4" w:rsidRPr="00391C7E" w:rsidRDefault="00F23768" w:rsidP="00407C95">
            <w:pPr>
              <w:spacing w:line="240" w:lineRule="auto"/>
              <w:jc w:val="center"/>
              <w:rPr>
                <w:rFonts w:ascii="Times New Roman" w:hAnsi="Times New Roman"/>
                <w:b/>
                <w:bCs/>
                <w:sz w:val="18"/>
                <w:szCs w:val="18"/>
              </w:rPr>
            </w:pPr>
            <w:r>
              <w:rPr>
                <w:rFonts w:ascii="Times New Roman" w:hAnsi="Times New Roman"/>
                <w:b/>
                <w:bCs/>
                <w:sz w:val="18"/>
                <w:szCs w:val="18"/>
              </w:rPr>
              <w:t>Sporto aikštelių smėlis</w:t>
            </w:r>
          </w:p>
        </w:tc>
      </w:tr>
      <w:tr w:rsidR="005F0BF4" w:rsidRPr="00CE6670" w14:paraId="12511B06" w14:textId="77777777" w:rsidTr="56368A3A">
        <w:trPr>
          <w:jc w:val="center"/>
        </w:trPr>
        <w:tc>
          <w:tcPr>
            <w:tcW w:w="700" w:type="dxa"/>
          </w:tcPr>
          <w:p w14:paraId="47301C4B"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w:t>
            </w:r>
          </w:p>
        </w:tc>
        <w:tc>
          <w:tcPr>
            <w:tcW w:w="4189" w:type="dxa"/>
          </w:tcPr>
          <w:p w14:paraId="1BBA4FC0"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Neries upės (Žirmūnų)</w:t>
            </w:r>
          </w:p>
        </w:tc>
        <w:tc>
          <w:tcPr>
            <w:tcW w:w="1107" w:type="dxa"/>
          </w:tcPr>
          <w:p w14:paraId="55923ECF" w14:textId="46C5720B"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66805EAB" w14:textId="3C25706B"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65BCAD4C" w14:textId="45CE0E42" w:rsidR="005F0BF4" w:rsidRPr="00CE6670" w:rsidRDefault="00712237" w:rsidP="00407C95">
            <w:pPr>
              <w:spacing w:line="240" w:lineRule="auto"/>
              <w:jc w:val="center"/>
              <w:rPr>
                <w:rFonts w:ascii="Times New Roman" w:hAnsi="Times New Roman"/>
                <w:sz w:val="24"/>
                <w:szCs w:val="24"/>
              </w:rPr>
            </w:pPr>
            <w:r>
              <w:rPr>
                <w:rFonts w:ascii="Times New Roman" w:hAnsi="Times New Roman"/>
                <w:sz w:val="24"/>
                <w:szCs w:val="24"/>
              </w:rPr>
              <w:t>9</w:t>
            </w:r>
          </w:p>
        </w:tc>
      </w:tr>
      <w:tr w:rsidR="005F0BF4" w:rsidRPr="00CE6670" w14:paraId="79AC72E5" w14:textId="77777777" w:rsidTr="56368A3A">
        <w:trPr>
          <w:jc w:val="center"/>
        </w:trPr>
        <w:tc>
          <w:tcPr>
            <w:tcW w:w="700" w:type="dxa"/>
          </w:tcPr>
          <w:p w14:paraId="4C86638F"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2.</w:t>
            </w:r>
          </w:p>
        </w:tc>
        <w:tc>
          <w:tcPr>
            <w:tcW w:w="4189" w:type="dxa"/>
          </w:tcPr>
          <w:p w14:paraId="5AA64F7F"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Neries upės (Valakupių I)</w:t>
            </w:r>
          </w:p>
        </w:tc>
        <w:tc>
          <w:tcPr>
            <w:tcW w:w="1107" w:type="dxa"/>
          </w:tcPr>
          <w:p w14:paraId="3944A037" w14:textId="1FB4EEA2"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18C33919" w14:textId="4A8B31CC" w:rsidR="005F0BF4" w:rsidRPr="00CE6670" w:rsidRDefault="00B17FEA" w:rsidP="00407C95">
            <w:pPr>
              <w:spacing w:line="240" w:lineRule="auto"/>
              <w:jc w:val="center"/>
              <w:rPr>
                <w:rFonts w:ascii="Times New Roman" w:hAnsi="Times New Roman"/>
                <w:sz w:val="24"/>
                <w:szCs w:val="24"/>
              </w:rPr>
            </w:pPr>
            <w:r>
              <w:rPr>
                <w:rFonts w:ascii="Times New Roman" w:hAnsi="Times New Roman"/>
                <w:sz w:val="24"/>
                <w:szCs w:val="24"/>
              </w:rPr>
              <w:t>1</w:t>
            </w:r>
            <w:r w:rsidR="00712237">
              <w:rPr>
                <w:rFonts w:ascii="Times New Roman" w:hAnsi="Times New Roman"/>
                <w:sz w:val="24"/>
                <w:szCs w:val="24"/>
              </w:rPr>
              <w:t>8</w:t>
            </w:r>
          </w:p>
        </w:tc>
        <w:tc>
          <w:tcPr>
            <w:tcW w:w="1405" w:type="dxa"/>
          </w:tcPr>
          <w:p w14:paraId="147222C4" w14:textId="74310EF8" w:rsidR="005F0BF4" w:rsidRPr="00CE6670" w:rsidRDefault="001657CA" w:rsidP="00407C95">
            <w:pPr>
              <w:spacing w:line="240" w:lineRule="auto"/>
              <w:jc w:val="center"/>
              <w:rPr>
                <w:rFonts w:ascii="Times New Roman" w:hAnsi="Times New Roman"/>
                <w:sz w:val="24"/>
                <w:szCs w:val="24"/>
              </w:rPr>
            </w:pPr>
            <w:r>
              <w:rPr>
                <w:rFonts w:ascii="Times New Roman" w:hAnsi="Times New Roman"/>
                <w:sz w:val="24"/>
                <w:szCs w:val="24"/>
              </w:rPr>
              <w:t>63</w:t>
            </w:r>
          </w:p>
        </w:tc>
      </w:tr>
      <w:tr w:rsidR="005F0BF4" w:rsidRPr="00CE6670" w14:paraId="32B8296E" w14:textId="77777777" w:rsidTr="56368A3A">
        <w:trPr>
          <w:jc w:val="center"/>
        </w:trPr>
        <w:tc>
          <w:tcPr>
            <w:tcW w:w="700" w:type="dxa"/>
          </w:tcPr>
          <w:p w14:paraId="67C0B626"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3.</w:t>
            </w:r>
          </w:p>
        </w:tc>
        <w:tc>
          <w:tcPr>
            <w:tcW w:w="4189" w:type="dxa"/>
          </w:tcPr>
          <w:p w14:paraId="6718AC7D"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Neries upės (Valakupių II)</w:t>
            </w:r>
          </w:p>
        </w:tc>
        <w:tc>
          <w:tcPr>
            <w:tcW w:w="1107" w:type="dxa"/>
          </w:tcPr>
          <w:p w14:paraId="389E2BB3" w14:textId="01C79CE7"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26FF4846" w14:textId="58969F04"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2A845B88" w14:textId="554B6E56" w:rsidR="005F0BF4" w:rsidRPr="00CE6670" w:rsidRDefault="00B17FEA"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0D5FB4C0" w14:textId="77777777" w:rsidTr="56368A3A">
        <w:trPr>
          <w:jc w:val="center"/>
        </w:trPr>
        <w:tc>
          <w:tcPr>
            <w:tcW w:w="700" w:type="dxa"/>
          </w:tcPr>
          <w:p w14:paraId="5E1A1D34"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4.</w:t>
            </w:r>
          </w:p>
        </w:tc>
        <w:tc>
          <w:tcPr>
            <w:tcW w:w="4189" w:type="dxa"/>
          </w:tcPr>
          <w:p w14:paraId="2ADF2F3B"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Balsio ežero (Žaliųjų ežerų)</w:t>
            </w:r>
          </w:p>
        </w:tc>
        <w:tc>
          <w:tcPr>
            <w:tcW w:w="1107" w:type="dxa"/>
          </w:tcPr>
          <w:p w14:paraId="4F23AE05" w14:textId="7B338022"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26D7C983" w14:textId="51FA5E2D"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3F5A7C4F" w14:textId="4FACF4B5"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w:t>
            </w:r>
            <w:r w:rsidR="001657CA">
              <w:rPr>
                <w:rFonts w:ascii="Times New Roman" w:hAnsi="Times New Roman"/>
                <w:sz w:val="24"/>
                <w:szCs w:val="24"/>
              </w:rPr>
              <w:t>8</w:t>
            </w:r>
          </w:p>
        </w:tc>
      </w:tr>
      <w:tr w:rsidR="005F0BF4" w:rsidRPr="00CE6670" w14:paraId="2EA36188" w14:textId="77777777" w:rsidTr="56368A3A">
        <w:trPr>
          <w:jc w:val="center"/>
        </w:trPr>
        <w:tc>
          <w:tcPr>
            <w:tcW w:w="700" w:type="dxa"/>
          </w:tcPr>
          <w:p w14:paraId="2BA5D942"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5.</w:t>
            </w:r>
          </w:p>
        </w:tc>
        <w:tc>
          <w:tcPr>
            <w:tcW w:w="4189" w:type="dxa"/>
          </w:tcPr>
          <w:p w14:paraId="148C7299"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Salotės ežero</w:t>
            </w:r>
          </w:p>
        </w:tc>
        <w:tc>
          <w:tcPr>
            <w:tcW w:w="1107" w:type="dxa"/>
          </w:tcPr>
          <w:p w14:paraId="6B152535" w14:textId="61DB09D4"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254142FD" w14:textId="2F409A2F"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53B3AA91" w14:textId="3315BBD0"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w:t>
            </w:r>
            <w:r w:rsidR="001657CA">
              <w:rPr>
                <w:rFonts w:ascii="Times New Roman" w:hAnsi="Times New Roman"/>
                <w:sz w:val="24"/>
                <w:szCs w:val="24"/>
              </w:rPr>
              <w:t>8</w:t>
            </w:r>
          </w:p>
        </w:tc>
      </w:tr>
      <w:tr w:rsidR="005F0BF4" w:rsidRPr="00CE6670" w14:paraId="2DD67BBC" w14:textId="77777777" w:rsidTr="56368A3A">
        <w:trPr>
          <w:jc w:val="center"/>
        </w:trPr>
        <w:tc>
          <w:tcPr>
            <w:tcW w:w="700" w:type="dxa"/>
          </w:tcPr>
          <w:p w14:paraId="4CE1649D"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6.</w:t>
            </w:r>
          </w:p>
        </w:tc>
        <w:tc>
          <w:tcPr>
            <w:tcW w:w="4189" w:type="dxa"/>
          </w:tcPr>
          <w:p w14:paraId="7DDDBC70"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Gelūžės ežero</w:t>
            </w:r>
          </w:p>
        </w:tc>
        <w:tc>
          <w:tcPr>
            <w:tcW w:w="1107" w:type="dxa"/>
          </w:tcPr>
          <w:p w14:paraId="3E9319FC" w14:textId="2B1507E6"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2C58B7C8" w14:textId="11E417C7"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628F4853" w14:textId="6736ED74" w:rsidR="005F0BF4" w:rsidRPr="00CE6670" w:rsidRDefault="005B5BE4"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03E21E22" w14:textId="77777777" w:rsidTr="56368A3A">
        <w:trPr>
          <w:jc w:val="center"/>
        </w:trPr>
        <w:tc>
          <w:tcPr>
            <w:tcW w:w="700" w:type="dxa"/>
          </w:tcPr>
          <w:p w14:paraId="18559E23"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7.</w:t>
            </w:r>
          </w:p>
        </w:tc>
        <w:tc>
          <w:tcPr>
            <w:tcW w:w="4189" w:type="dxa"/>
          </w:tcPr>
          <w:p w14:paraId="27A05917"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Tapelių ežero I</w:t>
            </w:r>
          </w:p>
        </w:tc>
        <w:tc>
          <w:tcPr>
            <w:tcW w:w="1107" w:type="dxa"/>
          </w:tcPr>
          <w:p w14:paraId="4D869FEC" w14:textId="60DCD307"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40B1EF09" w14:textId="5DAF7FD8" w:rsidR="005F0BF4" w:rsidRPr="00CE6670" w:rsidRDefault="005B5BE4"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052BFEFF" w14:textId="12860A50" w:rsidR="005F0BF4" w:rsidRPr="00CE6670" w:rsidRDefault="005B5BE4"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0B9E2603" w14:textId="77777777" w:rsidTr="56368A3A">
        <w:trPr>
          <w:jc w:val="center"/>
        </w:trPr>
        <w:tc>
          <w:tcPr>
            <w:tcW w:w="700" w:type="dxa"/>
          </w:tcPr>
          <w:p w14:paraId="14AAB940"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8.</w:t>
            </w:r>
          </w:p>
        </w:tc>
        <w:tc>
          <w:tcPr>
            <w:tcW w:w="4189" w:type="dxa"/>
          </w:tcPr>
          <w:p w14:paraId="749176E2"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Tapelių ežero II</w:t>
            </w:r>
          </w:p>
        </w:tc>
        <w:tc>
          <w:tcPr>
            <w:tcW w:w="1107" w:type="dxa"/>
          </w:tcPr>
          <w:p w14:paraId="0B8AA382" w14:textId="12989088"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60AF58D0" w14:textId="46C75B90"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41EF124F" w14:textId="691080AC"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03533568" w14:textId="77777777" w:rsidTr="56368A3A">
        <w:trPr>
          <w:jc w:val="center"/>
        </w:trPr>
        <w:tc>
          <w:tcPr>
            <w:tcW w:w="700" w:type="dxa"/>
          </w:tcPr>
          <w:p w14:paraId="4D24F53D"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9.</w:t>
            </w:r>
          </w:p>
        </w:tc>
        <w:tc>
          <w:tcPr>
            <w:tcW w:w="4189" w:type="dxa"/>
          </w:tcPr>
          <w:p w14:paraId="1DE10F30"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Balžio ežero I</w:t>
            </w:r>
          </w:p>
        </w:tc>
        <w:tc>
          <w:tcPr>
            <w:tcW w:w="1107" w:type="dxa"/>
          </w:tcPr>
          <w:p w14:paraId="5E1058BC" w14:textId="01ED74D9"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34291C42" w14:textId="62330C5B"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282DE266" w14:textId="39252CC3"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3F3DC5" w14:paraId="1FD0296A" w14:textId="77777777" w:rsidTr="56368A3A">
        <w:trPr>
          <w:trHeight w:val="269"/>
          <w:jc w:val="center"/>
        </w:trPr>
        <w:tc>
          <w:tcPr>
            <w:tcW w:w="700" w:type="dxa"/>
          </w:tcPr>
          <w:p w14:paraId="2A347BCC"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10.</w:t>
            </w:r>
          </w:p>
        </w:tc>
        <w:tc>
          <w:tcPr>
            <w:tcW w:w="4189" w:type="dxa"/>
          </w:tcPr>
          <w:p w14:paraId="3A7E109C"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Balžio ežero II</w:t>
            </w:r>
          </w:p>
        </w:tc>
        <w:tc>
          <w:tcPr>
            <w:tcW w:w="1107" w:type="dxa"/>
          </w:tcPr>
          <w:p w14:paraId="115016CD" w14:textId="0DA8483B"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4887800D" w14:textId="5B6DDEE4"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11485ACD" w14:textId="210CB6E2" w:rsidR="005F0BF4" w:rsidRPr="00CE6670" w:rsidRDefault="0073279B"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1067A680" w14:textId="77777777" w:rsidTr="56368A3A">
        <w:trPr>
          <w:trHeight w:val="269"/>
          <w:jc w:val="center"/>
        </w:trPr>
        <w:tc>
          <w:tcPr>
            <w:tcW w:w="700" w:type="dxa"/>
          </w:tcPr>
          <w:p w14:paraId="0FD1912A"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11.</w:t>
            </w:r>
          </w:p>
        </w:tc>
        <w:tc>
          <w:tcPr>
            <w:tcW w:w="4189" w:type="dxa"/>
          </w:tcPr>
          <w:p w14:paraId="75BAC0EF"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Vokės upės (Grigiškėse šalia Afindevičių g.)</w:t>
            </w:r>
          </w:p>
        </w:tc>
        <w:tc>
          <w:tcPr>
            <w:tcW w:w="1107" w:type="dxa"/>
          </w:tcPr>
          <w:p w14:paraId="1888985F" w14:textId="0BE7B709"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4B4A3E9E" w14:textId="61FBC7CA"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7A50FF86" w14:textId="2E9DC91A" w:rsidR="005F0BF4" w:rsidRPr="00CE6670" w:rsidRDefault="001657CA" w:rsidP="00407C95">
            <w:pPr>
              <w:spacing w:line="240" w:lineRule="auto"/>
              <w:jc w:val="center"/>
              <w:rPr>
                <w:rFonts w:ascii="Times New Roman" w:hAnsi="Times New Roman"/>
                <w:sz w:val="24"/>
                <w:szCs w:val="24"/>
              </w:rPr>
            </w:pPr>
            <w:r>
              <w:rPr>
                <w:rFonts w:ascii="Times New Roman" w:hAnsi="Times New Roman"/>
                <w:sz w:val="24"/>
                <w:szCs w:val="24"/>
              </w:rPr>
              <w:t>9</w:t>
            </w:r>
          </w:p>
        </w:tc>
      </w:tr>
      <w:tr w:rsidR="005F0BF4" w:rsidRPr="00CE6670" w14:paraId="5E3CC6AF" w14:textId="77777777" w:rsidTr="56368A3A">
        <w:trPr>
          <w:trHeight w:val="269"/>
          <w:jc w:val="center"/>
        </w:trPr>
        <w:tc>
          <w:tcPr>
            <w:tcW w:w="700" w:type="dxa"/>
          </w:tcPr>
          <w:p w14:paraId="736B48D9"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12.</w:t>
            </w:r>
          </w:p>
        </w:tc>
        <w:tc>
          <w:tcPr>
            <w:tcW w:w="4189" w:type="dxa"/>
          </w:tcPr>
          <w:p w14:paraId="75D6B08E"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Neries upės (Vingio parko)</w:t>
            </w:r>
          </w:p>
        </w:tc>
        <w:tc>
          <w:tcPr>
            <w:tcW w:w="1107" w:type="dxa"/>
          </w:tcPr>
          <w:p w14:paraId="48401E03" w14:textId="53659635"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5ECC3E9E" w14:textId="63931A1D" w:rsidR="005F0BF4" w:rsidRPr="00CE6670" w:rsidRDefault="009C4C1F"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5C8B11F5" w14:textId="4C9440CF" w:rsidR="005F0BF4" w:rsidRPr="00CE6670" w:rsidRDefault="009C4C1F" w:rsidP="00407C95">
            <w:pPr>
              <w:spacing w:line="240" w:lineRule="auto"/>
              <w:jc w:val="center"/>
              <w:rPr>
                <w:rFonts w:ascii="Times New Roman" w:hAnsi="Times New Roman"/>
                <w:sz w:val="24"/>
                <w:szCs w:val="24"/>
              </w:rPr>
            </w:pPr>
            <w:r>
              <w:rPr>
                <w:rFonts w:ascii="Times New Roman" w:hAnsi="Times New Roman"/>
                <w:sz w:val="24"/>
                <w:szCs w:val="24"/>
              </w:rPr>
              <w:t>-</w:t>
            </w:r>
          </w:p>
        </w:tc>
      </w:tr>
      <w:tr w:rsidR="005F0BF4" w:rsidRPr="00CE6670" w14:paraId="36C9A491" w14:textId="77777777" w:rsidTr="56368A3A">
        <w:trPr>
          <w:trHeight w:val="269"/>
          <w:jc w:val="center"/>
        </w:trPr>
        <w:tc>
          <w:tcPr>
            <w:tcW w:w="700" w:type="dxa"/>
          </w:tcPr>
          <w:p w14:paraId="5C9F09E1"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t>13.</w:t>
            </w:r>
          </w:p>
        </w:tc>
        <w:tc>
          <w:tcPr>
            <w:tcW w:w="4189" w:type="dxa"/>
          </w:tcPr>
          <w:p w14:paraId="5C4AE290"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Dvarčionių ežero</w:t>
            </w:r>
          </w:p>
        </w:tc>
        <w:tc>
          <w:tcPr>
            <w:tcW w:w="1107" w:type="dxa"/>
          </w:tcPr>
          <w:p w14:paraId="3FE2A8BF" w14:textId="7B404318"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75707995" w14:textId="2E382D3D" w:rsidR="005F0BF4" w:rsidRPr="00CE6670" w:rsidRDefault="007617F2"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1405" w:type="dxa"/>
          </w:tcPr>
          <w:p w14:paraId="76F52CEE" w14:textId="76E3C353" w:rsidR="005F0BF4" w:rsidRPr="00CE6670" w:rsidRDefault="001657CA" w:rsidP="00407C95">
            <w:pPr>
              <w:spacing w:line="240" w:lineRule="auto"/>
              <w:jc w:val="center"/>
              <w:rPr>
                <w:rFonts w:ascii="Times New Roman" w:hAnsi="Times New Roman"/>
                <w:sz w:val="24"/>
                <w:szCs w:val="24"/>
              </w:rPr>
            </w:pPr>
            <w:r>
              <w:rPr>
                <w:rFonts w:ascii="Times New Roman" w:hAnsi="Times New Roman"/>
                <w:sz w:val="24"/>
                <w:szCs w:val="24"/>
              </w:rPr>
              <w:t>9</w:t>
            </w:r>
          </w:p>
        </w:tc>
      </w:tr>
      <w:tr w:rsidR="005F0BF4" w:rsidRPr="00CE6670" w14:paraId="43FA4DD6" w14:textId="77777777" w:rsidTr="56368A3A">
        <w:trPr>
          <w:trHeight w:val="144"/>
          <w:jc w:val="center"/>
        </w:trPr>
        <w:tc>
          <w:tcPr>
            <w:tcW w:w="700" w:type="dxa"/>
          </w:tcPr>
          <w:p w14:paraId="70BB1D20" w14:textId="77777777" w:rsidR="005F0BF4" w:rsidRPr="00CE6670" w:rsidRDefault="005F0BF4" w:rsidP="00407C95">
            <w:pPr>
              <w:spacing w:line="240" w:lineRule="auto"/>
              <w:jc w:val="center"/>
              <w:rPr>
                <w:rFonts w:ascii="Times New Roman" w:hAnsi="Times New Roman"/>
                <w:sz w:val="24"/>
                <w:szCs w:val="24"/>
              </w:rPr>
            </w:pPr>
            <w:r w:rsidRPr="00CE6670">
              <w:rPr>
                <w:rFonts w:ascii="Times New Roman" w:hAnsi="Times New Roman"/>
                <w:sz w:val="24"/>
                <w:szCs w:val="24"/>
              </w:rPr>
              <w:lastRenderedPageBreak/>
              <w:t>14.</w:t>
            </w:r>
          </w:p>
        </w:tc>
        <w:tc>
          <w:tcPr>
            <w:tcW w:w="4189" w:type="dxa"/>
          </w:tcPr>
          <w:p w14:paraId="55593548"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Vilnelės upė (Naujosios Vilnios, Gerovės park.)</w:t>
            </w:r>
          </w:p>
        </w:tc>
        <w:tc>
          <w:tcPr>
            <w:tcW w:w="1107" w:type="dxa"/>
          </w:tcPr>
          <w:p w14:paraId="5A5DF148" w14:textId="6B5AF9BC"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60FE4719" w14:textId="351A1EEB" w:rsidR="005F0BF4" w:rsidRPr="00CE6670" w:rsidRDefault="009C4C1F"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15FA7229" w14:textId="33C6A235" w:rsidR="005F0BF4" w:rsidRPr="00CE6670" w:rsidRDefault="001657CA" w:rsidP="00407C95">
            <w:pPr>
              <w:spacing w:line="240" w:lineRule="auto"/>
              <w:jc w:val="center"/>
              <w:rPr>
                <w:rFonts w:ascii="Times New Roman" w:hAnsi="Times New Roman"/>
                <w:sz w:val="24"/>
                <w:szCs w:val="24"/>
              </w:rPr>
            </w:pPr>
            <w:r>
              <w:rPr>
                <w:rFonts w:ascii="Times New Roman" w:hAnsi="Times New Roman"/>
                <w:sz w:val="24"/>
                <w:szCs w:val="24"/>
              </w:rPr>
              <w:t>9</w:t>
            </w:r>
          </w:p>
        </w:tc>
      </w:tr>
      <w:tr w:rsidR="005F0BF4" w:rsidRPr="00CE6670" w14:paraId="6A8B2B8F" w14:textId="77777777" w:rsidTr="56368A3A">
        <w:trPr>
          <w:trHeight w:val="236"/>
          <w:jc w:val="center"/>
        </w:trPr>
        <w:tc>
          <w:tcPr>
            <w:tcW w:w="700" w:type="dxa"/>
          </w:tcPr>
          <w:p w14:paraId="7488D465" w14:textId="77777777" w:rsidR="005F0BF4" w:rsidRPr="00CE6670" w:rsidRDefault="005F0BF4" w:rsidP="00407C95">
            <w:pPr>
              <w:spacing w:line="240" w:lineRule="auto"/>
              <w:jc w:val="center"/>
              <w:rPr>
                <w:rFonts w:ascii="Times New Roman" w:hAnsi="Times New Roman"/>
                <w:sz w:val="24"/>
                <w:szCs w:val="24"/>
              </w:rPr>
            </w:pPr>
            <w:r>
              <w:rPr>
                <w:rFonts w:ascii="Times New Roman" w:hAnsi="Times New Roman"/>
                <w:sz w:val="24"/>
                <w:szCs w:val="24"/>
              </w:rPr>
              <w:t>15.</w:t>
            </w:r>
          </w:p>
        </w:tc>
        <w:tc>
          <w:tcPr>
            <w:tcW w:w="4189" w:type="dxa"/>
          </w:tcPr>
          <w:p w14:paraId="404915BC" w14:textId="77777777" w:rsidR="005F0BF4" w:rsidRPr="00BC796B" w:rsidRDefault="005F0BF4" w:rsidP="00407C95">
            <w:pPr>
              <w:spacing w:line="240" w:lineRule="auto"/>
              <w:rPr>
                <w:rFonts w:ascii="Times New Roman" w:hAnsi="Times New Roman"/>
                <w:sz w:val="24"/>
                <w:szCs w:val="24"/>
              </w:rPr>
            </w:pPr>
            <w:r>
              <w:rPr>
                <w:rFonts w:ascii="Times New Roman" w:hAnsi="Times New Roman"/>
                <w:sz w:val="24"/>
                <w:szCs w:val="24"/>
              </w:rPr>
              <w:t>Trakų Vokės (Vokės upė už dvaro)</w:t>
            </w:r>
          </w:p>
        </w:tc>
        <w:tc>
          <w:tcPr>
            <w:tcW w:w="1107" w:type="dxa"/>
          </w:tcPr>
          <w:p w14:paraId="4ED3AEA1" w14:textId="4E7E18AA" w:rsidR="005F0BF4" w:rsidRPr="00CE6670" w:rsidRDefault="008E1101" w:rsidP="00407C95">
            <w:pPr>
              <w:spacing w:line="240" w:lineRule="auto"/>
              <w:jc w:val="center"/>
              <w:rPr>
                <w:rFonts w:ascii="Times New Roman" w:hAnsi="Times New Roman"/>
                <w:sz w:val="24"/>
                <w:szCs w:val="24"/>
              </w:rPr>
            </w:pPr>
            <w:r>
              <w:rPr>
                <w:rFonts w:ascii="Times New Roman" w:hAnsi="Times New Roman"/>
                <w:sz w:val="24"/>
                <w:szCs w:val="24"/>
              </w:rPr>
              <w:t>9</w:t>
            </w:r>
          </w:p>
        </w:tc>
        <w:tc>
          <w:tcPr>
            <w:tcW w:w="2233" w:type="dxa"/>
          </w:tcPr>
          <w:p w14:paraId="29DF2E75" w14:textId="5B9BFA64" w:rsidR="005F0BF4" w:rsidRPr="00CE6670" w:rsidRDefault="0052600F" w:rsidP="00407C95">
            <w:pPr>
              <w:spacing w:line="240" w:lineRule="auto"/>
              <w:jc w:val="center"/>
              <w:rPr>
                <w:rFonts w:ascii="Times New Roman" w:hAnsi="Times New Roman"/>
                <w:sz w:val="24"/>
                <w:szCs w:val="24"/>
              </w:rPr>
            </w:pPr>
            <w:r>
              <w:rPr>
                <w:rFonts w:ascii="Times New Roman" w:hAnsi="Times New Roman"/>
                <w:sz w:val="24"/>
                <w:szCs w:val="24"/>
              </w:rPr>
              <w:t>-</w:t>
            </w:r>
          </w:p>
        </w:tc>
        <w:tc>
          <w:tcPr>
            <w:tcW w:w="1405" w:type="dxa"/>
          </w:tcPr>
          <w:p w14:paraId="7205FB6B" w14:textId="30D6CC55" w:rsidR="005F0BF4" w:rsidRPr="00CE6670" w:rsidRDefault="001657CA" w:rsidP="00407C95">
            <w:pPr>
              <w:spacing w:line="240" w:lineRule="auto"/>
              <w:jc w:val="center"/>
              <w:rPr>
                <w:rFonts w:ascii="Times New Roman" w:hAnsi="Times New Roman"/>
                <w:sz w:val="24"/>
                <w:szCs w:val="24"/>
              </w:rPr>
            </w:pPr>
            <w:r>
              <w:rPr>
                <w:rFonts w:ascii="Times New Roman" w:hAnsi="Times New Roman"/>
                <w:sz w:val="24"/>
                <w:szCs w:val="24"/>
              </w:rPr>
              <w:t>9</w:t>
            </w:r>
          </w:p>
        </w:tc>
      </w:tr>
      <w:tr w:rsidR="005F0BF4" w:rsidRPr="00CE6670" w14:paraId="3677DBF0" w14:textId="77777777" w:rsidTr="56368A3A">
        <w:trPr>
          <w:trHeight w:val="237"/>
          <w:jc w:val="center"/>
        </w:trPr>
        <w:tc>
          <w:tcPr>
            <w:tcW w:w="700" w:type="dxa"/>
          </w:tcPr>
          <w:p w14:paraId="24698374" w14:textId="77777777" w:rsidR="005F0BF4" w:rsidRPr="00CE6670" w:rsidRDefault="005F0BF4" w:rsidP="00407C95">
            <w:pPr>
              <w:spacing w:line="240" w:lineRule="auto"/>
              <w:jc w:val="center"/>
              <w:rPr>
                <w:rFonts w:ascii="Times New Roman" w:hAnsi="Times New Roman"/>
                <w:sz w:val="24"/>
                <w:szCs w:val="24"/>
              </w:rPr>
            </w:pPr>
          </w:p>
        </w:tc>
        <w:tc>
          <w:tcPr>
            <w:tcW w:w="4189" w:type="dxa"/>
          </w:tcPr>
          <w:p w14:paraId="7EE4C7E3" w14:textId="77777777" w:rsidR="005F0BF4" w:rsidRPr="00BC796B" w:rsidRDefault="005F0BF4" w:rsidP="00407C95">
            <w:pPr>
              <w:spacing w:line="240" w:lineRule="auto"/>
              <w:rPr>
                <w:rFonts w:ascii="Times New Roman" w:hAnsi="Times New Roman"/>
                <w:sz w:val="24"/>
                <w:szCs w:val="24"/>
              </w:rPr>
            </w:pPr>
            <w:r w:rsidRPr="00BC796B">
              <w:rPr>
                <w:rFonts w:ascii="Times New Roman" w:hAnsi="Times New Roman"/>
                <w:sz w:val="24"/>
                <w:szCs w:val="24"/>
              </w:rPr>
              <w:t>Viso mėginių:</w:t>
            </w:r>
          </w:p>
        </w:tc>
        <w:tc>
          <w:tcPr>
            <w:tcW w:w="1107" w:type="dxa"/>
          </w:tcPr>
          <w:p w14:paraId="29D54BFF" w14:textId="3A666CEB" w:rsidR="005F0BF4" w:rsidRPr="00CE6670" w:rsidRDefault="0052600F" w:rsidP="00407C95">
            <w:pPr>
              <w:spacing w:line="240" w:lineRule="auto"/>
              <w:jc w:val="center"/>
              <w:rPr>
                <w:rFonts w:ascii="Times New Roman" w:hAnsi="Times New Roman"/>
                <w:sz w:val="24"/>
                <w:szCs w:val="24"/>
              </w:rPr>
            </w:pPr>
            <w:r>
              <w:rPr>
                <w:rFonts w:ascii="Times New Roman" w:hAnsi="Times New Roman"/>
                <w:sz w:val="24"/>
                <w:szCs w:val="24"/>
              </w:rPr>
              <w:t>1</w:t>
            </w:r>
            <w:r w:rsidR="004F65A5">
              <w:rPr>
                <w:rFonts w:ascii="Times New Roman" w:hAnsi="Times New Roman"/>
                <w:sz w:val="24"/>
                <w:szCs w:val="24"/>
              </w:rPr>
              <w:t>35</w:t>
            </w:r>
          </w:p>
        </w:tc>
        <w:tc>
          <w:tcPr>
            <w:tcW w:w="2233" w:type="dxa"/>
          </w:tcPr>
          <w:p w14:paraId="76D14B47" w14:textId="4BCD9C53" w:rsidR="005F0BF4" w:rsidRPr="00361E19" w:rsidRDefault="00845357" w:rsidP="00407C95">
            <w:pPr>
              <w:spacing w:line="240" w:lineRule="auto"/>
              <w:jc w:val="center"/>
              <w:rPr>
                <w:rFonts w:ascii="Times New Roman" w:hAnsi="Times New Roman"/>
                <w:sz w:val="24"/>
                <w:szCs w:val="24"/>
              </w:rPr>
            </w:pPr>
            <w:r>
              <w:rPr>
                <w:rFonts w:ascii="Times New Roman" w:hAnsi="Times New Roman"/>
                <w:sz w:val="24"/>
                <w:szCs w:val="24"/>
              </w:rPr>
              <w:t>81</w:t>
            </w:r>
          </w:p>
        </w:tc>
        <w:tc>
          <w:tcPr>
            <w:tcW w:w="1405" w:type="dxa"/>
          </w:tcPr>
          <w:p w14:paraId="5641D43C" w14:textId="5CE3B68F" w:rsidR="005F0BF4" w:rsidRPr="00361E19" w:rsidRDefault="0052600F" w:rsidP="00407C95">
            <w:pPr>
              <w:spacing w:line="240" w:lineRule="auto"/>
              <w:jc w:val="center"/>
              <w:rPr>
                <w:rFonts w:ascii="Times New Roman" w:hAnsi="Times New Roman"/>
                <w:sz w:val="24"/>
                <w:szCs w:val="24"/>
              </w:rPr>
            </w:pPr>
            <w:r>
              <w:rPr>
                <w:rFonts w:ascii="Times New Roman" w:hAnsi="Times New Roman"/>
                <w:sz w:val="24"/>
                <w:szCs w:val="24"/>
              </w:rPr>
              <w:t>1</w:t>
            </w:r>
            <w:r w:rsidR="00434407">
              <w:rPr>
                <w:rFonts w:ascii="Times New Roman" w:hAnsi="Times New Roman"/>
                <w:sz w:val="24"/>
                <w:szCs w:val="24"/>
              </w:rPr>
              <w:t>44</w:t>
            </w:r>
          </w:p>
        </w:tc>
      </w:tr>
    </w:tbl>
    <w:p w14:paraId="0DBE8282" w14:textId="10C6FC25" w:rsidR="005F0BF4" w:rsidRDefault="003702E5" w:rsidP="652BFCA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41DFF1DA" w14:textId="77777777" w:rsidR="003702E5" w:rsidRDefault="003702E5" w:rsidP="652BFCA9">
      <w:pPr>
        <w:rPr>
          <w:rFonts w:ascii="Times New Roman" w:eastAsia="Times New Roman" w:hAnsi="Times New Roman" w:cs="Times New Roman"/>
          <w:sz w:val="24"/>
          <w:szCs w:val="24"/>
        </w:rPr>
      </w:pPr>
    </w:p>
    <w:p w14:paraId="7A9276F8" w14:textId="77777777" w:rsidR="00E619D5" w:rsidRDefault="003702E5" w:rsidP="652BFCA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912262B" w14:textId="77777777" w:rsidR="00E619D5" w:rsidRDefault="00E619D5" w:rsidP="652BFCA9">
      <w:pPr>
        <w:rPr>
          <w:rFonts w:ascii="Times New Roman" w:eastAsia="Times New Roman" w:hAnsi="Times New Roman" w:cs="Times New Roman"/>
          <w:sz w:val="24"/>
          <w:szCs w:val="24"/>
        </w:rPr>
      </w:pPr>
    </w:p>
    <w:p w14:paraId="3D63E6FC" w14:textId="77777777" w:rsidR="00E619D5" w:rsidRDefault="00E619D5" w:rsidP="652BFCA9">
      <w:pPr>
        <w:rPr>
          <w:rFonts w:ascii="Times New Roman" w:eastAsia="Times New Roman" w:hAnsi="Times New Roman" w:cs="Times New Roman"/>
          <w:sz w:val="24"/>
          <w:szCs w:val="24"/>
        </w:rPr>
      </w:pPr>
    </w:p>
    <w:p w14:paraId="42011A90" w14:textId="77777777" w:rsidR="00E619D5" w:rsidRDefault="00E619D5" w:rsidP="652BFCA9">
      <w:pPr>
        <w:rPr>
          <w:rFonts w:ascii="Times New Roman" w:eastAsia="Times New Roman" w:hAnsi="Times New Roman" w:cs="Times New Roman"/>
          <w:sz w:val="24"/>
          <w:szCs w:val="24"/>
        </w:rPr>
      </w:pPr>
    </w:p>
    <w:p w14:paraId="277A681A" w14:textId="77777777" w:rsidR="00E619D5" w:rsidRDefault="00E619D5" w:rsidP="652BFCA9">
      <w:pPr>
        <w:rPr>
          <w:rFonts w:ascii="Times New Roman" w:eastAsia="Times New Roman" w:hAnsi="Times New Roman" w:cs="Times New Roman"/>
          <w:sz w:val="24"/>
          <w:szCs w:val="24"/>
        </w:rPr>
      </w:pPr>
    </w:p>
    <w:p w14:paraId="4C69F212" w14:textId="77777777" w:rsidR="00E619D5" w:rsidRDefault="00E619D5" w:rsidP="652BFCA9">
      <w:pPr>
        <w:rPr>
          <w:rFonts w:ascii="Times New Roman" w:eastAsia="Times New Roman" w:hAnsi="Times New Roman" w:cs="Times New Roman"/>
          <w:sz w:val="24"/>
          <w:szCs w:val="24"/>
        </w:rPr>
      </w:pPr>
    </w:p>
    <w:p w14:paraId="787F58E5" w14:textId="77777777" w:rsidR="00E619D5" w:rsidRDefault="00E619D5" w:rsidP="652BFCA9">
      <w:pPr>
        <w:rPr>
          <w:rFonts w:ascii="Times New Roman" w:eastAsia="Times New Roman" w:hAnsi="Times New Roman" w:cs="Times New Roman"/>
          <w:sz w:val="24"/>
          <w:szCs w:val="24"/>
        </w:rPr>
      </w:pPr>
    </w:p>
    <w:p w14:paraId="0149F768" w14:textId="77777777" w:rsidR="00E619D5" w:rsidRDefault="00E619D5" w:rsidP="652BFCA9">
      <w:pPr>
        <w:rPr>
          <w:rFonts w:ascii="Times New Roman" w:eastAsia="Times New Roman" w:hAnsi="Times New Roman" w:cs="Times New Roman"/>
          <w:sz w:val="24"/>
          <w:szCs w:val="24"/>
        </w:rPr>
      </w:pPr>
    </w:p>
    <w:p w14:paraId="61847C7B" w14:textId="77777777" w:rsidR="00E619D5" w:rsidRDefault="00E619D5" w:rsidP="652BFCA9">
      <w:pPr>
        <w:rPr>
          <w:rFonts w:ascii="Times New Roman" w:eastAsia="Times New Roman" w:hAnsi="Times New Roman" w:cs="Times New Roman"/>
          <w:sz w:val="24"/>
          <w:szCs w:val="24"/>
        </w:rPr>
      </w:pPr>
    </w:p>
    <w:p w14:paraId="43E85DA3" w14:textId="77777777" w:rsidR="00E619D5" w:rsidRDefault="00E619D5" w:rsidP="652BFCA9">
      <w:pPr>
        <w:rPr>
          <w:rFonts w:ascii="Times New Roman" w:eastAsia="Times New Roman" w:hAnsi="Times New Roman" w:cs="Times New Roman"/>
          <w:sz w:val="24"/>
          <w:szCs w:val="24"/>
        </w:rPr>
      </w:pPr>
    </w:p>
    <w:p w14:paraId="73378B36" w14:textId="77777777" w:rsidR="00E619D5" w:rsidRDefault="00E619D5" w:rsidP="652BFCA9">
      <w:pPr>
        <w:rPr>
          <w:rFonts w:ascii="Times New Roman" w:eastAsia="Times New Roman" w:hAnsi="Times New Roman" w:cs="Times New Roman"/>
          <w:sz w:val="24"/>
          <w:szCs w:val="24"/>
        </w:rPr>
      </w:pPr>
    </w:p>
    <w:p w14:paraId="11D4C587" w14:textId="77777777" w:rsidR="00E619D5" w:rsidRDefault="00E619D5" w:rsidP="652BFCA9">
      <w:pPr>
        <w:rPr>
          <w:rFonts w:ascii="Times New Roman" w:eastAsia="Times New Roman" w:hAnsi="Times New Roman" w:cs="Times New Roman"/>
          <w:sz w:val="24"/>
          <w:szCs w:val="24"/>
        </w:rPr>
      </w:pPr>
    </w:p>
    <w:p w14:paraId="68BC4BDA" w14:textId="77777777" w:rsidR="00E619D5" w:rsidRDefault="00E619D5" w:rsidP="652BFCA9">
      <w:pPr>
        <w:rPr>
          <w:rFonts w:ascii="Times New Roman" w:eastAsia="Times New Roman" w:hAnsi="Times New Roman" w:cs="Times New Roman"/>
          <w:sz w:val="24"/>
          <w:szCs w:val="24"/>
        </w:rPr>
      </w:pPr>
    </w:p>
    <w:p w14:paraId="76061FD4" w14:textId="77777777" w:rsidR="00E619D5" w:rsidRDefault="00E619D5" w:rsidP="652BFCA9">
      <w:pPr>
        <w:rPr>
          <w:rFonts w:ascii="Times New Roman" w:eastAsia="Times New Roman" w:hAnsi="Times New Roman" w:cs="Times New Roman"/>
          <w:sz w:val="24"/>
          <w:szCs w:val="24"/>
        </w:rPr>
      </w:pPr>
    </w:p>
    <w:p w14:paraId="68476CDC" w14:textId="77777777" w:rsidR="00E619D5" w:rsidRDefault="00E619D5" w:rsidP="652BFCA9">
      <w:pPr>
        <w:rPr>
          <w:rFonts w:ascii="Times New Roman" w:eastAsia="Times New Roman" w:hAnsi="Times New Roman" w:cs="Times New Roman"/>
          <w:sz w:val="24"/>
          <w:szCs w:val="24"/>
        </w:rPr>
      </w:pPr>
    </w:p>
    <w:p w14:paraId="7A259B29" w14:textId="77777777" w:rsidR="00E619D5" w:rsidRDefault="00E619D5" w:rsidP="652BFCA9">
      <w:pPr>
        <w:rPr>
          <w:rFonts w:ascii="Times New Roman" w:eastAsia="Times New Roman" w:hAnsi="Times New Roman" w:cs="Times New Roman"/>
          <w:sz w:val="24"/>
          <w:szCs w:val="24"/>
        </w:rPr>
      </w:pPr>
    </w:p>
    <w:p w14:paraId="157097C0" w14:textId="77777777" w:rsidR="00E619D5" w:rsidRDefault="00E619D5" w:rsidP="652BFCA9">
      <w:pPr>
        <w:rPr>
          <w:rFonts w:ascii="Times New Roman" w:eastAsia="Times New Roman" w:hAnsi="Times New Roman" w:cs="Times New Roman"/>
          <w:sz w:val="24"/>
          <w:szCs w:val="24"/>
        </w:rPr>
      </w:pPr>
    </w:p>
    <w:p w14:paraId="59558A35" w14:textId="77777777" w:rsidR="00E619D5" w:rsidRDefault="00E619D5" w:rsidP="652BFCA9">
      <w:pPr>
        <w:rPr>
          <w:rFonts w:ascii="Times New Roman" w:eastAsia="Times New Roman" w:hAnsi="Times New Roman" w:cs="Times New Roman"/>
          <w:sz w:val="24"/>
          <w:szCs w:val="24"/>
        </w:rPr>
      </w:pPr>
    </w:p>
    <w:p w14:paraId="4B88E3D6" w14:textId="77777777" w:rsidR="00E619D5" w:rsidRDefault="00E619D5" w:rsidP="652BFCA9">
      <w:pPr>
        <w:rPr>
          <w:rFonts w:ascii="Times New Roman" w:eastAsia="Times New Roman" w:hAnsi="Times New Roman" w:cs="Times New Roman"/>
          <w:sz w:val="24"/>
          <w:szCs w:val="24"/>
        </w:rPr>
      </w:pPr>
    </w:p>
    <w:p w14:paraId="75CF3F72" w14:textId="77777777" w:rsidR="00E619D5" w:rsidRDefault="00E619D5" w:rsidP="652BFCA9">
      <w:pPr>
        <w:rPr>
          <w:rFonts w:ascii="Times New Roman" w:eastAsia="Times New Roman" w:hAnsi="Times New Roman" w:cs="Times New Roman"/>
          <w:sz w:val="24"/>
          <w:szCs w:val="24"/>
        </w:rPr>
      </w:pPr>
    </w:p>
    <w:p w14:paraId="45E6B2BF" w14:textId="77777777" w:rsidR="00E619D5" w:rsidRDefault="00E619D5" w:rsidP="652BFCA9">
      <w:pPr>
        <w:rPr>
          <w:rFonts w:ascii="Times New Roman" w:eastAsia="Times New Roman" w:hAnsi="Times New Roman" w:cs="Times New Roman"/>
          <w:sz w:val="24"/>
          <w:szCs w:val="24"/>
        </w:rPr>
      </w:pPr>
    </w:p>
    <w:p w14:paraId="2212C078" w14:textId="77777777" w:rsidR="00E619D5" w:rsidRDefault="00E619D5" w:rsidP="652BFCA9">
      <w:pPr>
        <w:rPr>
          <w:rFonts w:ascii="Times New Roman" w:eastAsia="Times New Roman" w:hAnsi="Times New Roman" w:cs="Times New Roman"/>
          <w:sz w:val="24"/>
          <w:szCs w:val="24"/>
        </w:rPr>
      </w:pPr>
    </w:p>
    <w:p w14:paraId="7E7C9A0C" w14:textId="77777777" w:rsidR="00E619D5" w:rsidRDefault="00E619D5" w:rsidP="652BFCA9">
      <w:pPr>
        <w:rPr>
          <w:rFonts w:ascii="Times New Roman" w:eastAsia="Times New Roman" w:hAnsi="Times New Roman" w:cs="Times New Roman"/>
          <w:sz w:val="24"/>
          <w:szCs w:val="24"/>
        </w:rPr>
      </w:pPr>
    </w:p>
    <w:p w14:paraId="1E3DEF7E" w14:textId="77777777" w:rsidR="00E619D5" w:rsidRDefault="00E619D5" w:rsidP="652BFCA9">
      <w:pPr>
        <w:rPr>
          <w:rFonts w:ascii="Times New Roman" w:eastAsia="Times New Roman" w:hAnsi="Times New Roman" w:cs="Times New Roman"/>
          <w:sz w:val="24"/>
          <w:szCs w:val="24"/>
        </w:rPr>
      </w:pPr>
    </w:p>
    <w:p w14:paraId="51C40883" w14:textId="77777777" w:rsidR="004456EA" w:rsidRDefault="004456EA" w:rsidP="0031135D">
      <w:pPr>
        <w:jc w:val="right"/>
        <w:rPr>
          <w:rFonts w:ascii="Times New Roman" w:eastAsia="Times New Roman" w:hAnsi="Times New Roman" w:cs="Times New Roman"/>
          <w:sz w:val="24"/>
          <w:szCs w:val="24"/>
        </w:rPr>
      </w:pPr>
    </w:p>
    <w:p w14:paraId="2EECAE64" w14:textId="77777777" w:rsidR="004456EA" w:rsidRDefault="004456EA" w:rsidP="0031135D">
      <w:pPr>
        <w:jc w:val="right"/>
        <w:rPr>
          <w:rFonts w:ascii="Times New Roman" w:eastAsia="Times New Roman" w:hAnsi="Times New Roman" w:cs="Times New Roman"/>
          <w:sz w:val="24"/>
          <w:szCs w:val="24"/>
        </w:rPr>
      </w:pPr>
    </w:p>
    <w:p w14:paraId="796FFF9F" w14:textId="77777777" w:rsidR="004456EA" w:rsidRDefault="004456EA" w:rsidP="0031135D">
      <w:pPr>
        <w:jc w:val="right"/>
        <w:rPr>
          <w:rFonts w:ascii="Times New Roman" w:eastAsia="Times New Roman" w:hAnsi="Times New Roman" w:cs="Times New Roman"/>
          <w:sz w:val="24"/>
          <w:szCs w:val="24"/>
        </w:rPr>
      </w:pPr>
    </w:p>
    <w:p w14:paraId="3730BDD3" w14:textId="77777777" w:rsidR="004456EA" w:rsidRDefault="004456EA" w:rsidP="0031135D">
      <w:pPr>
        <w:jc w:val="right"/>
        <w:rPr>
          <w:rFonts w:ascii="Times New Roman" w:eastAsia="Times New Roman" w:hAnsi="Times New Roman" w:cs="Times New Roman"/>
          <w:sz w:val="24"/>
          <w:szCs w:val="24"/>
        </w:rPr>
      </w:pPr>
    </w:p>
    <w:p w14:paraId="6688E017" w14:textId="77777777" w:rsidR="004456EA" w:rsidRDefault="004456EA" w:rsidP="0031135D">
      <w:pPr>
        <w:jc w:val="right"/>
        <w:rPr>
          <w:rFonts w:ascii="Times New Roman" w:eastAsia="Times New Roman" w:hAnsi="Times New Roman" w:cs="Times New Roman"/>
          <w:sz w:val="24"/>
          <w:szCs w:val="24"/>
        </w:rPr>
      </w:pPr>
    </w:p>
    <w:p w14:paraId="0FCB6A88" w14:textId="77777777" w:rsidR="004456EA" w:rsidRDefault="004456EA" w:rsidP="0031135D">
      <w:pPr>
        <w:jc w:val="right"/>
        <w:rPr>
          <w:rFonts w:ascii="Times New Roman" w:eastAsia="Times New Roman" w:hAnsi="Times New Roman" w:cs="Times New Roman"/>
          <w:sz w:val="24"/>
          <w:szCs w:val="24"/>
        </w:rPr>
      </w:pPr>
    </w:p>
    <w:p w14:paraId="07A4DEFA" w14:textId="77777777" w:rsidR="004456EA" w:rsidRDefault="004456EA" w:rsidP="0031135D">
      <w:pPr>
        <w:jc w:val="right"/>
        <w:rPr>
          <w:rFonts w:ascii="Times New Roman" w:eastAsia="Times New Roman" w:hAnsi="Times New Roman" w:cs="Times New Roman"/>
          <w:sz w:val="24"/>
          <w:szCs w:val="24"/>
        </w:rPr>
      </w:pPr>
    </w:p>
    <w:p w14:paraId="4A7B130C" w14:textId="77777777" w:rsidR="004456EA" w:rsidRDefault="004456EA" w:rsidP="0031135D">
      <w:pPr>
        <w:jc w:val="right"/>
        <w:rPr>
          <w:rFonts w:ascii="Times New Roman" w:eastAsia="Times New Roman" w:hAnsi="Times New Roman" w:cs="Times New Roman"/>
          <w:sz w:val="24"/>
          <w:szCs w:val="24"/>
        </w:rPr>
      </w:pPr>
    </w:p>
    <w:p w14:paraId="1FCAD9AD" w14:textId="77777777" w:rsidR="004456EA" w:rsidRDefault="004456EA" w:rsidP="0031135D">
      <w:pPr>
        <w:jc w:val="right"/>
        <w:rPr>
          <w:rFonts w:ascii="Times New Roman" w:eastAsia="Times New Roman" w:hAnsi="Times New Roman" w:cs="Times New Roman"/>
          <w:sz w:val="24"/>
          <w:szCs w:val="24"/>
        </w:rPr>
      </w:pPr>
    </w:p>
    <w:p w14:paraId="5754550B" w14:textId="77777777" w:rsidR="004456EA" w:rsidRDefault="004456EA" w:rsidP="0031135D">
      <w:pPr>
        <w:jc w:val="right"/>
        <w:rPr>
          <w:rFonts w:ascii="Times New Roman" w:eastAsia="Times New Roman" w:hAnsi="Times New Roman" w:cs="Times New Roman"/>
          <w:sz w:val="24"/>
          <w:szCs w:val="24"/>
        </w:rPr>
      </w:pPr>
    </w:p>
    <w:p w14:paraId="55094600" w14:textId="77777777" w:rsidR="004456EA" w:rsidRDefault="004456EA" w:rsidP="0031135D">
      <w:pPr>
        <w:jc w:val="right"/>
        <w:rPr>
          <w:rFonts w:ascii="Times New Roman" w:eastAsia="Times New Roman" w:hAnsi="Times New Roman" w:cs="Times New Roman"/>
          <w:sz w:val="24"/>
          <w:szCs w:val="24"/>
        </w:rPr>
      </w:pPr>
    </w:p>
    <w:p w14:paraId="2ECD0BBA" w14:textId="77777777" w:rsidR="004456EA" w:rsidRDefault="004456EA" w:rsidP="0031135D">
      <w:pPr>
        <w:jc w:val="right"/>
        <w:rPr>
          <w:rFonts w:ascii="Times New Roman" w:eastAsia="Times New Roman" w:hAnsi="Times New Roman" w:cs="Times New Roman"/>
          <w:sz w:val="24"/>
          <w:szCs w:val="24"/>
        </w:rPr>
      </w:pPr>
    </w:p>
    <w:p w14:paraId="566C88FE" w14:textId="77777777" w:rsidR="004456EA" w:rsidRDefault="004456EA" w:rsidP="0031135D">
      <w:pPr>
        <w:jc w:val="right"/>
        <w:rPr>
          <w:rFonts w:ascii="Times New Roman" w:eastAsia="Times New Roman" w:hAnsi="Times New Roman" w:cs="Times New Roman"/>
          <w:sz w:val="24"/>
          <w:szCs w:val="24"/>
        </w:rPr>
      </w:pPr>
    </w:p>
    <w:p w14:paraId="001BA681" w14:textId="77777777" w:rsidR="004456EA" w:rsidRDefault="004456EA" w:rsidP="0031135D">
      <w:pPr>
        <w:jc w:val="right"/>
        <w:rPr>
          <w:rFonts w:ascii="Times New Roman" w:eastAsia="Times New Roman" w:hAnsi="Times New Roman" w:cs="Times New Roman"/>
          <w:sz w:val="24"/>
          <w:szCs w:val="24"/>
        </w:rPr>
      </w:pPr>
    </w:p>
    <w:p w14:paraId="0DE5B3AA" w14:textId="77777777" w:rsidR="004456EA" w:rsidRDefault="004456EA" w:rsidP="0031135D">
      <w:pPr>
        <w:jc w:val="right"/>
        <w:rPr>
          <w:rFonts w:ascii="Times New Roman" w:eastAsia="Times New Roman" w:hAnsi="Times New Roman" w:cs="Times New Roman"/>
          <w:sz w:val="24"/>
          <w:szCs w:val="24"/>
        </w:rPr>
      </w:pPr>
    </w:p>
    <w:p w14:paraId="2FBAE11B" w14:textId="77777777" w:rsidR="004456EA" w:rsidRDefault="004456EA" w:rsidP="0031135D">
      <w:pPr>
        <w:jc w:val="right"/>
        <w:rPr>
          <w:rFonts w:ascii="Times New Roman" w:eastAsia="Times New Roman" w:hAnsi="Times New Roman" w:cs="Times New Roman"/>
          <w:sz w:val="24"/>
          <w:szCs w:val="24"/>
        </w:rPr>
      </w:pPr>
    </w:p>
    <w:p w14:paraId="41979D91" w14:textId="77777777" w:rsidR="004456EA" w:rsidRDefault="004456EA" w:rsidP="0031135D">
      <w:pPr>
        <w:jc w:val="right"/>
        <w:rPr>
          <w:rFonts w:ascii="Times New Roman" w:eastAsia="Times New Roman" w:hAnsi="Times New Roman" w:cs="Times New Roman"/>
          <w:sz w:val="24"/>
          <w:szCs w:val="24"/>
        </w:rPr>
      </w:pPr>
    </w:p>
    <w:p w14:paraId="284B7D45" w14:textId="77777777" w:rsidR="004456EA" w:rsidRDefault="004456EA" w:rsidP="0031135D">
      <w:pPr>
        <w:jc w:val="right"/>
        <w:rPr>
          <w:rFonts w:ascii="Times New Roman" w:eastAsia="Times New Roman" w:hAnsi="Times New Roman" w:cs="Times New Roman"/>
          <w:sz w:val="24"/>
          <w:szCs w:val="24"/>
        </w:rPr>
      </w:pPr>
    </w:p>
    <w:p w14:paraId="0036E56A" w14:textId="77777777" w:rsidR="004456EA" w:rsidRDefault="004456EA" w:rsidP="0031135D">
      <w:pPr>
        <w:jc w:val="right"/>
        <w:rPr>
          <w:rFonts w:ascii="Times New Roman" w:eastAsia="Times New Roman" w:hAnsi="Times New Roman" w:cs="Times New Roman"/>
          <w:sz w:val="24"/>
          <w:szCs w:val="24"/>
        </w:rPr>
      </w:pPr>
    </w:p>
    <w:p w14:paraId="1AAC02B6" w14:textId="550BB599" w:rsidR="003702E5" w:rsidRDefault="007F5243" w:rsidP="0031135D">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w:t>
      </w:r>
      <w:r w:rsidR="003702E5">
        <w:rPr>
          <w:rFonts w:ascii="Times New Roman" w:eastAsia="Times New Roman" w:hAnsi="Times New Roman" w:cs="Times New Roman"/>
          <w:sz w:val="24"/>
          <w:szCs w:val="24"/>
        </w:rPr>
        <w:t>iedas Nr.</w:t>
      </w:r>
      <w:r w:rsidR="00E619D5">
        <w:rPr>
          <w:rFonts w:ascii="Times New Roman" w:eastAsia="Times New Roman" w:hAnsi="Times New Roman" w:cs="Times New Roman"/>
          <w:sz w:val="24"/>
          <w:szCs w:val="24"/>
        </w:rPr>
        <w:t xml:space="preserve"> </w:t>
      </w:r>
      <w:r w:rsidR="003702E5">
        <w:rPr>
          <w:rFonts w:ascii="Times New Roman" w:eastAsia="Times New Roman" w:hAnsi="Times New Roman" w:cs="Times New Roman"/>
          <w:sz w:val="24"/>
          <w:szCs w:val="24"/>
        </w:rPr>
        <w:t>2</w:t>
      </w:r>
    </w:p>
    <w:p w14:paraId="79F52C32" w14:textId="617C6A73" w:rsidR="003702E5" w:rsidRDefault="003702E5" w:rsidP="003702E5">
      <w:pPr>
        <w:tabs>
          <w:tab w:val="left" w:pos="2844"/>
        </w:tabs>
        <w:rPr>
          <w:rFonts w:cs="Tahom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159"/>
        <w:gridCol w:w="949"/>
        <w:gridCol w:w="1255"/>
        <w:gridCol w:w="1688"/>
        <w:gridCol w:w="1150"/>
        <w:gridCol w:w="1132"/>
      </w:tblGrid>
      <w:tr w:rsidR="003702E5" w:rsidRPr="005C0E82" w14:paraId="02C845B0" w14:textId="77777777" w:rsidTr="307C9520">
        <w:tc>
          <w:tcPr>
            <w:tcW w:w="556" w:type="dxa"/>
            <w:vMerge w:val="restart"/>
          </w:tcPr>
          <w:p w14:paraId="4DAD70DA"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Eil. Nr.</w:t>
            </w:r>
          </w:p>
        </w:tc>
        <w:tc>
          <w:tcPr>
            <w:tcW w:w="3159" w:type="dxa"/>
            <w:vMerge w:val="restart"/>
          </w:tcPr>
          <w:p w14:paraId="11CF2A3F"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Maudyklos pavadinimas</w:t>
            </w:r>
          </w:p>
        </w:tc>
        <w:tc>
          <w:tcPr>
            <w:tcW w:w="6174" w:type="dxa"/>
            <w:gridSpan w:val="5"/>
          </w:tcPr>
          <w:p w14:paraId="53947E90" w14:textId="6F7DE221" w:rsidR="003702E5" w:rsidRPr="00E6252C" w:rsidRDefault="003702E5" w:rsidP="00407C95">
            <w:pPr>
              <w:spacing w:line="240" w:lineRule="auto"/>
              <w:jc w:val="center"/>
              <w:rPr>
                <w:rFonts w:ascii="Times New Roman" w:hAnsi="Times New Roman"/>
                <w:i/>
                <w:iCs/>
                <w:sz w:val="24"/>
                <w:szCs w:val="24"/>
              </w:rPr>
            </w:pPr>
            <w:r w:rsidRPr="00E6252C">
              <w:rPr>
                <w:rFonts w:ascii="Times New Roman" w:hAnsi="Times New Roman"/>
                <w:i/>
                <w:iCs/>
                <w:sz w:val="24"/>
                <w:szCs w:val="24"/>
              </w:rPr>
              <w:t>202</w:t>
            </w:r>
            <w:r>
              <w:rPr>
                <w:rFonts w:ascii="Times New Roman" w:hAnsi="Times New Roman"/>
                <w:i/>
                <w:iCs/>
                <w:sz w:val="24"/>
                <w:szCs w:val="24"/>
              </w:rPr>
              <w:t>6</w:t>
            </w:r>
            <w:r w:rsidRPr="00E6252C">
              <w:rPr>
                <w:rFonts w:ascii="Times New Roman" w:hAnsi="Times New Roman"/>
                <w:i/>
                <w:iCs/>
                <w:sz w:val="24"/>
                <w:szCs w:val="24"/>
              </w:rPr>
              <w:t xml:space="preserve"> m. vandens </w:t>
            </w:r>
            <w:r w:rsidR="008E1101">
              <w:rPr>
                <w:rFonts w:ascii="Times New Roman" w:hAnsi="Times New Roman"/>
                <w:i/>
                <w:iCs/>
                <w:sz w:val="24"/>
                <w:szCs w:val="24"/>
              </w:rPr>
              <w:t xml:space="preserve"> ir smėlio </w:t>
            </w:r>
            <w:r w:rsidRPr="00E6252C">
              <w:rPr>
                <w:rFonts w:ascii="Times New Roman" w:hAnsi="Times New Roman"/>
                <w:i/>
                <w:iCs/>
                <w:sz w:val="24"/>
                <w:szCs w:val="24"/>
              </w:rPr>
              <w:t>mėginių paėmimo data</w:t>
            </w:r>
          </w:p>
        </w:tc>
      </w:tr>
      <w:tr w:rsidR="003702E5" w:rsidRPr="00BC264C" w14:paraId="0C0FC1ED" w14:textId="77777777" w:rsidTr="307C9520">
        <w:tc>
          <w:tcPr>
            <w:tcW w:w="556" w:type="dxa"/>
            <w:vMerge/>
          </w:tcPr>
          <w:p w14:paraId="58262F94" w14:textId="77777777" w:rsidR="003702E5" w:rsidRPr="00BC264C" w:rsidRDefault="003702E5" w:rsidP="00407C95">
            <w:pPr>
              <w:spacing w:line="240" w:lineRule="auto"/>
              <w:jc w:val="center"/>
              <w:rPr>
                <w:rFonts w:ascii="Times New Roman" w:hAnsi="Times New Roman"/>
                <w:sz w:val="24"/>
                <w:szCs w:val="24"/>
              </w:rPr>
            </w:pPr>
          </w:p>
        </w:tc>
        <w:tc>
          <w:tcPr>
            <w:tcW w:w="3159" w:type="dxa"/>
            <w:vMerge/>
          </w:tcPr>
          <w:p w14:paraId="4BFC14E9" w14:textId="77777777" w:rsidR="003702E5" w:rsidRPr="00BC264C" w:rsidRDefault="003702E5" w:rsidP="00407C95">
            <w:pPr>
              <w:spacing w:line="240" w:lineRule="auto"/>
              <w:jc w:val="center"/>
              <w:rPr>
                <w:rFonts w:ascii="Times New Roman" w:hAnsi="Times New Roman"/>
                <w:sz w:val="24"/>
                <w:szCs w:val="24"/>
              </w:rPr>
            </w:pPr>
          </w:p>
        </w:tc>
        <w:tc>
          <w:tcPr>
            <w:tcW w:w="949" w:type="dxa"/>
          </w:tcPr>
          <w:p w14:paraId="20BB1ED0"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Gegužė</w:t>
            </w:r>
          </w:p>
        </w:tc>
        <w:tc>
          <w:tcPr>
            <w:tcW w:w="1255" w:type="dxa"/>
          </w:tcPr>
          <w:p w14:paraId="4599E82E"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Birželis</w:t>
            </w:r>
          </w:p>
        </w:tc>
        <w:tc>
          <w:tcPr>
            <w:tcW w:w="1688" w:type="dxa"/>
          </w:tcPr>
          <w:p w14:paraId="3C6D05A7"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Liepa</w:t>
            </w:r>
          </w:p>
        </w:tc>
        <w:tc>
          <w:tcPr>
            <w:tcW w:w="1150" w:type="dxa"/>
          </w:tcPr>
          <w:p w14:paraId="3D7EA272"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Rugpjūtis</w:t>
            </w:r>
          </w:p>
        </w:tc>
        <w:tc>
          <w:tcPr>
            <w:tcW w:w="1132" w:type="dxa"/>
          </w:tcPr>
          <w:p w14:paraId="3E2AD3E5"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Rugsėjis</w:t>
            </w:r>
          </w:p>
        </w:tc>
      </w:tr>
      <w:tr w:rsidR="003702E5" w:rsidRPr="00BC264C" w14:paraId="63F79CEC" w14:textId="77777777" w:rsidTr="307C9520">
        <w:tc>
          <w:tcPr>
            <w:tcW w:w="556" w:type="dxa"/>
          </w:tcPr>
          <w:p w14:paraId="538F4A62" w14:textId="77777777" w:rsidR="003702E5" w:rsidRPr="00BC264C" w:rsidRDefault="003702E5" w:rsidP="00407C95">
            <w:pPr>
              <w:spacing w:line="240" w:lineRule="auto"/>
              <w:jc w:val="center"/>
              <w:rPr>
                <w:rFonts w:ascii="Times New Roman" w:hAnsi="Times New Roman"/>
                <w:sz w:val="24"/>
                <w:szCs w:val="24"/>
              </w:rPr>
            </w:pPr>
            <w:r w:rsidRPr="00BC264C">
              <w:rPr>
                <w:rFonts w:ascii="Times New Roman" w:hAnsi="Times New Roman"/>
                <w:sz w:val="24"/>
                <w:szCs w:val="24"/>
              </w:rPr>
              <w:t>1.</w:t>
            </w:r>
          </w:p>
        </w:tc>
        <w:tc>
          <w:tcPr>
            <w:tcW w:w="3159" w:type="dxa"/>
          </w:tcPr>
          <w:p w14:paraId="3B256EAA" w14:textId="77777777" w:rsidR="003702E5" w:rsidRPr="003202D7" w:rsidRDefault="003702E5" w:rsidP="00407C95">
            <w:pPr>
              <w:spacing w:line="240" w:lineRule="auto"/>
              <w:rPr>
                <w:rFonts w:ascii="Times New Roman" w:hAnsi="Times New Roman"/>
                <w:sz w:val="24"/>
                <w:szCs w:val="24"/>
              </w:rPr>
            </w:pPr>
            <w:r w:rsidRPr="003202D7">
              <w:rPr>
                <w:rFonts w:ascii="Times New Roman" w:hAnsi="Times New Roman"/>
                <w:sz w:val="24"/>
                <w:szCs w:val="24"/>
              </w:rPr>
              <w:t>Neries upės (Valakupių I)</w:t>
            </w:r>
          </w:p>
        </w:tc>
        <w:tc>
          <w:tcPr>
            <w:tcW w:w="949" w:type="dxa"/>
          </w:tcPr>
          <w:p w14:paraId="26133A2A" w14:textId="5E9B3B91" w:rsidR="003702E5" w:rsidRPr="00BC264C" w:rsidRDefault="003702E5" w:rsidP="00407C95">
            <w:pPr>
              <w:spacing w:line="240" w:lineRule="auto"/>
              <w:jc w:val="center"/>
              <w:rPr>
                <w:rFonts w:ascii="Times New Roman" w:hAnsi="Times New Roman"/>
                <w:color w:val="000000"/>
                <w:sz w:val="24"/>
                <w:szCs w:val="24"/>
              </w:rPr>
            </w:pPr>
            <w:r w:rsidRPr="307C9520">
              <w:rPr>
                <w:rFonts w:ascii="Times New Roman" w:hAnsi="Times New Roman"/>
                <w:sz w:val="24"/>
                <w:szCs w:val="24"/>
              </w:rPr>
              <w:t>2</w:t>
            </w:r>
            <w:r w:rsidR="3B28AD00"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4AAB1EE5" w14:textId="77777777" w:rsidR="003702E5" w:rsidRPr="00BC264C" w:rsidRDefault="003702E5" w:rsidP="00407C95">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21CD1587" w14:textId="25B13CD3" w:rsidR="003702E5" w:rsidRPr="00BC264C" w:rsidRDefault="003702E5" w:rsidP="00407C95">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sidR="00B915FB">
              <w:rPr>
                <w:rFonts w:ascii="Times New Roman" w:hAnsi="Times New Roman"/>
                <w:sz w:val="24"/>
                <w:szCs w:val="24"/>
              </w:rPr>
              <w:t xml:space="preserve"> 30 d.</w:t>
            </w:r>
          </w:p>
        </w:tc>
        <w:tc>
          <w:tcPr>
            <w:tcW w:w="1150" w:type="dxa"/>
          </w:tcPr>
          <w:p w14:paraId="53BFA9D1" w14:textId="77777777" w:rsidR="003702E5" w:rsidRPr="00BC264C" w:rsidRDefault="003702E5" w:rsidP="00407C95">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7AE2A597" w14:textId="77777777" w:rsidR="003702E5" w:rsidRPr="00BC264C" w:rsidRDefault="003702E5" w:rsidP="00407C95">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14CF708C" w14:textId="77777777" w:rsidTr="307C9520">
        <w:tc>
          <w:tcPr>
            <w:tcW w:w="556" w:type="dxa"/>
          </w:tcPr>
          <w:p w14:paraId="2D4BE85F"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2.</w:t>
            </w:r>
          </w:p>
        </w:tc>
        <w:tc>
          <w:tcPr>
            <w:tcW w:w="3159" w:type="dxa"/>
          </w:tcPr>
          <w:p w14:paraId="541E47CC"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Neries upės (Valakupių II)</w:t>
            </w:r>
          </w:p>
        </w:tc>
        <w:tc>
          <w:tcPr>
            <w:tcW w:w="949" w:type="dxa"/>
          </w:tcPr>
          <w:p w14:paraId="28B53B4C" w14:textId="5AD83888"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05151C4C"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4BB09273"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4FEF1653" w14:textId="5A0C6D34"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2238521C"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65B2BB7C"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45D64A00" w14:textId="77777777" w:rsidTr="307C9520">
        <w:tc>
          <w:tcPr>
            <w:tcW w:w="556" w:type="dxa"/>
          </w:tcPr>
          <w:p w14:paraId="751D5EEE"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3.</w:t>
            </w:r>
          </w:p>
        </w:tc>
        <w:tc>
          <w:tcPr>
            <w:tcW w:w="3159" w:type="dxa"/>
          </w:tcPr>
          <w:p w14:paraId="02CFD9E2"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Neries upės (Žirmūnų)</w:t>
            </w:r>
          </w:p>
        </w:tc>
        <w:tc>
          <w:tcPr>
            <w:tcW w:w="949" w:type="dxa"/>
          </w:tcPr>
          <w:p w14:paraId="7AE66BAB" w14:textId="16CB9613"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1BD0701C"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74BD84A5"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259692B9" w14:textId="6DBF72C1"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1C878286"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15A714D1"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68740495" w14:textId="77777777" w:rsidTr="307C9520">
        <w:tc>
          <w:tcPr>
            <w:tcW w:w="556" w:type="dxa"/>
          </w:tcPr>
          <w:p w14:paraId="48E1C50E"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4.</w:t>
            </w:r>
          </w:p>
        </w:tc>
        <w:tc>
          <w:tcPr>
            <w:tcW w:w="3159" w:type="dxa"/>
          </w:tcPr>
          <w:p w14:paraId="185188DF"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Balsio ežero (Žaliųjų ežerų)</w:t>
            </w:r>
          </w:p>
        </w:tc>
        <w:tc>
          <w:tcPr>
            <w:tcW w:w="949" w:type="dxa"/>
          </w:tcPr>
          <w:p w14:paraId="0AFCA43D" w14:textId="444CC78E"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787D92D1"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193567BE"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30D9A49D" w14:textId="1234E615"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288CE48B"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4028633D"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6E2A8F5F" w14:textId="77777777" w:rsidTr="307C9520">
        <w:tc>
          <w:tcPr>
            <w:tcW w:w="556" w:type="dxa"/>
          </w:tcPr>
          <w:p w14:paraId="45E0B7C6"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5.</w:t>
            </w:r>
          </w:p>
        </w:tc>
        <w:tc>
          <w:tcPr>
            <w:tcW w:w="3159" w:type="dxa"/>
          </w:tcPr>
          <w:p w14:paraId="58F6F321"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Salotės ežero</w:t>
            </w:r>
          </w:p>
        </w:tc>
        <w:tc>
          <w:tcPr>
            <w:tcW w:w="949" w:type="dxa"/>
          </w:tcPr>
          <w:p w14:paraId="14DA2EC7" w14:textId="288F60AC"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5689337B"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11415074"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11B8228C" w14:textId="711EFD3A"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6012155F"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30CAC66A"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32789A66" w14:textId="77777777" w:rsidTr="307C9520">
        <w:tc>
          <w:tcPr>
            <w:tcW w:w="556" w:type="dxa"/>
          </w:tcPr>
          <w:p w14:paraId="71CB188F"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6.</w:t>
            </w:r>
          </w:p>
        </w:tc>
        <w:tc>
          <w:tcPr>
            <w:tcW w:w="3159" w:type="dxa"/>
          </w:tcPr>
          <w:p w14:paraId="177A1944"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Tapelių ežero I</w:t>
            </w:r>
          </w:p>
        </w:tc>
        <w:tc>
          <w:tcPr>
            <w:tcW w:w="949" w:type="dxa"/>
          </w:tcPr>
          <w:p w14:paraId="42280E29" w14:textId="74C1BCC7"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105807CD"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15B4072D"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3683F961" w14:textId="0FB532DF"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0002C247"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04E3CE93"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1C3BF7E8" w14:textId="77777777" w:rsidTr="307C9520">
        <w:tc>
          <w:tcPr>
            <w:tcW w:w="556" w:type="dxa"/>
          </w:tcPr>
          <w:p w14:paraId="57C7F6D1"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]7.</w:t>
            </w:r>
          </w:p>
        </w:tc>
        <w:tc>
          <w:tcPr>
            <w:tcW w:w="3159" w:type="dxa"/>
          </w:tcPr>
          <w:p w14:paraId="2D54A6C3"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Tapelių ežero II</w:t>
            </w:r>
          </w:p>
        </w:tc>
        <w:tc>
          <w:tcPr>
            <w:tcW w:w="949" w:type="dxa"/>
          </w:tcPr>
          <w:p w14:paraId="238E63D4" w14:textId="483444C5"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0C612B49"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8987F74"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7D5E4AE5" w14:textId="7F10807B"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256C3784"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439A9466"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43CB6071" w14:textId="77777777" w:rsidTr="307C9520">
        <w:tc>
          <w:tcPr>
            <w:tcW w:w="556" w:type="dxa"/>
          </w:tcPr>
          <w:p w14:paraId="43A23382"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8.</w:t>
            </w:r>
          </w:p>
        </w:tc>
        <w:tc>
          <w:tcPr>
            <w:tcW w:w="3159" w:type="dxa"/>
          </w:tcPr>
          <w:p w14:paraId="409ECCDB"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Balžio ežero I</w:t>
            </w:r>
          </w:p>
        </w:tc>
        <w:tc>
          <w:tcPr>
            <w:tcW w:w="949" w:type="dxa"/>
          </w:tcPr>
          <w:p w14:paraId="2725C41A" w14:textId="242A4596"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1D0585F7"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6EE0EB6A"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45B436C5" w14:textId="21136A43"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2DA607BF"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5583FE9B"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5D16303F" w14:textId="77777777" w:rsidTr="307C9520">
        <w:tc>
          <w:tcPr>
            <w:tcW w:w="556" w:type="dxa"/>
          </w:tcPr>
          <w:p w14:paraId="6C3FAA9C"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9.</w:t>
            </w:r>
          </w:p>
        </w:tc>
        <w:tc>
          <w:tcPr>
            <w:tcW w:w="3159" w:type="dxa"/>
          </w:tcPr>
          <w:p w14:paraId="61812186"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Balžio ežero II</w:t>
            </w:r>
          </w:p>
        </w:tc>
        <w:tc>
          <w:tcPr>
            <w:tcW w:w="949" w:type="dxa"/>
          </w:tcPr>
          <w:p w14:paraId="31EFFF73" w14:textId="2EFDA8D6"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7683F536"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5F27BC96"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127AB038" w14:textId="41274572"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07C71323"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7B35E16E"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5BAB55E5" w14:textId="77777777" w:rsidTr="307C9520">
        <w:tc>
          <w:tcPr>
            <w:tcW w:w="556" w:type="dxa"/>
          </w:tcPr>
          <w:p w14:paraId="3745C152"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10.</w:t>
            </w:r>
          </w:p>
        </w:tc>
        <w:tc>
          <w:tcPr>
            <w:tcW w:w="3159" w:type="dxa"/>
          </w:tcPr>
          <w:p w14:paraId="0A1637DD"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Gelūžės ežero</w:t>
            </w:r>
          </w:p>
        </w:tc>
        <w:tc>
          <w:tcPr>
            <w:tcW w:w="949" w:type="dxa"/>
          </w:tcPr>
          <w:p w14:paraId="1169E14B" w14:textId="0867F506"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04C4C22B"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5F4C314"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39EC9F06" w14:textId="59A75401"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459D6AF7"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431D7201"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24312BEB" w14:textId="77777777" w:rsidTr="307C9520">
        <w:tc>
          <w:tcPr>
            <w:tcW w:w="556" w:type="dxa"/>
          </w:tcPr>
          <w:p w14:paraId="570B219C"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11.</w:t>
            </w:r>
          </w:p>
        </w:tc>
        <w:tc>
          <w:tcPr>
            <w:tcW w:w="3159" w:type="dxa"/>
          </w:tcPr>
          <w:p w14:paraId="61153B55"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Vokės upės (Grigiškėse šalia Afindevičių g.)</w:t>
            </w:r>
          </w:p>
        </w:tc>
        <w:tc>
          <w:tcPr>
            <w:tcW w:w="949" w:type="dxa"/>
          </w:tcPr>
          <w:p w14:paraId="069207AB" w14:textId="5C3C7EE3"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645DAE70"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B3CF228"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5C22A380" w14:textId="6B419AA5"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37E73D77"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3D2DE183"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6103FD3E" w14:textId="77777777" w:rsidTr="307C9520">
        <w:tc>
          <w:tcPr>
            <w:tcW w:w="556" w:type="dxa"/>
          </w:tcPr>
          <w:p w14:paraId="0D6E9B3C"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12.</w:t>
            </w:r>
          </w:p>
        </w:tc>
        <w:tc>
          <w:tcPr>
            <w:tcW w:w="3159" w:type="dxa"/>
          </w:tcPr>
          <w:p w14:paraId="6745FD80"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Neries upės</w:t>
            </w:r>
          </w:p>
          <w:p w14:paraId="031AF3E4"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(Vingio parko)</w:t>
            </w:r>
          </w:p>
        </w:tc>
        <w:tc>
          <w:tcPr>
            <w:tcW w:w="949" w:type="dxa"/>
          </w:tcPr>
          <w:p w14:paraId="3C0B23E1" w14:textId="070D81F9"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472D456F"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126C5578"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6117A832" w14:textId="1076AB55"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639C6A91"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02B125CE"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58105670" w14:textId="77777777" w:rsidTr="307C9520">
        <w:tc>
          <w:tcPr>
            <w:tcW w:w="556" w:type="dxa"/>
          </w:tcPr>
          <w:p w14:paraId="71171036"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13.</w:t>
            </w:r>
          </w:p>
        </w:tc>
        <w:tc>
          <w:tcPr>
            <w:tcW w:w="3159" w:type="dxa"/>
          </w:tcPr>
          <w:p w14:paraId="1CD5CC8C"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Dvarčionių ežero</w:t>
            </w:r>
          </w:p>
        </w:tc>
        <w:tc>
          <w:tcPr>
            <w:tcW w:w="949" w:type="dxa"/>
          </w:tcPr>
          <w:p w14:paraId="5114E41C" w14:textId="6490C45B"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0C06FD8C"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97FEA6D"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2B5132C9" w14:textId="09919015"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65162508"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1D977FD8"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55699616" w14:textId="77777777" w:rsidTr="307C9520">
        <w:tc>
          <w:tcPr>
            <w:tcW w:w="556" w:type="dxa"/>
          </w:tcPr>
          <w:p w14:paraId="05D0DFC8" w14:textId="77777777" w:rsidR="00B915FB" w:rsidRPr="00BC264C" w:rsidRDefault="00B915FB" w:rsidP="00B915FB">
            <w:pPr>
              <w:spacing w:line="240" w:lineRule="auto"/>
              <w:jc w:val="center"/>
              <w:rPr>
                <w:rFonts w:ascii="Times New Roman" w:hAnsi="Times New Roman"/>
                <w:sz w:val="24"/>
                <w:szCs w:val="24"/>
              </w:rPr>
            </w:pPr>
            <w:r w:rsidRPr="00BC264C">
              <w:rPr>
                <w:rFonts w:ascii="Times New Roman" w:hAnsi="Times New Roman"/>
                <w:sz w:val="24"/>
                <w:szCs w:val="24"/>
              </w:rPr>
              <w:t>14.</w:t>
            </w:r>
          </w:p>
        </w:tc>
        <w:tc>
          <w:tcPr>
            <w:tcW w:w="3159" w:type="dxa"/>
          </w:tcPr>
          <w:p w14:paraId="3925AE02"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Vilnelės upė</w:t>
            </w:r>
          </w:p>
          <w:p w14:paraId="75915EF6"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(Naujosios Vilnios, Gerovės park.)</w:t>
            </w:r>
          </w:p>
        </w:tc>
        <w:tc>
          <w:tcPr>
            <w:tcW w:w="949" w:type="dxa"/>
          </w:tcPr>
          <w:p w14:paraId="64F4F435" w14:textId="4BCE0A86"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32D1B46C"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4498460"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336818AA" w14:textId="37539CE3"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3B86F7AB"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43D820A8"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7D86CBF4" w14:textId="77777777" w:rsidTr="307C9520">
        <w:tc>
          <w:tcPr>
            <w:tcW w:w="556" w:type="dxa"/>
          </w:tcPr>
          <w:p w14:paraId="4EAFA7A7" w14:textId="77777777" w:rsidR="00B915FB" w:rsidRPr="00BC264C" w:rsidRDefault="00B915FB" w:rsidP="00B915FB">
            <w:pPr>
              <w:spacing w:line="240" w:lineRule="auto"/>
              <w:jc w:val="center"/>
              <w:rPr>
                <w:rFonts w:ascii="Times New Roman" w:hAnsi="Times New Roman"/>
                <w:sz w:val="24"/>
                <w:szCs w:val="24"/>
              </w:rPr>
            </w:pPr>
            <w:r>
              <w:rPr>
                <w:rFonts w:ascii="Times New Roman" w:hAnsi="Times New Roman"/>
                <w:sz w:val="24"/>
                <w:szCs w:val="24"/>
              </w:rPr>
              <w:t>15.</w:t>
            </w:r>
          </w:p>
        </w:tc>
        <w:tc>
          <w:tcPr>
            <w:tcW w:w="3159" w:type="dxa"/>
          </w:tcPr>
          <w:p w14:paraId="43BF8D75"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Senvagės parko tvenkinys (Linkmenų g.)</w:t>
            </w:r>
          </w:p>
        </w:tc>
        <w:tc>
          <w:tcPr>
            <w:tcW w:w="949" w:type="dxa"/>
          </w:tcPr>
          <w:p w14:paraId="26A2888A" w14:textId="0EA7E1F7"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2582825F"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445CD11A"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37CEAA69" w14:textId="42C47F54"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0E6C616E"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6EE25FEC"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11A1D10D" w14:textId="77777777" w:rsidTr="307C9520">
        <w:tc>
          <w:tcPr>
            <w:tcW w:w="556" w:type="dxa"/>
          </w:tcPr>
          <w:p w14:paraId="374B4D25"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 xml:space="preserve">16. </w:t>
            </w:r>
          </w:p>
        </w:tc>
        <w:tc>
          <w:tcPr>
            <w:tcW w:w="3159" w:type="dxa"/>
          </w:tcPr>
          <w:p w14:paraId="5EDB67DF"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Trakų Vokės (Vokės upė už dvaro)</w:t>
            </w:r>
          </w:p>
        </w:tc>
        <w:tc>
          <w:tcPr>
            <w:tcW w:w="949" w:type="dxa"/>
          </w:tcPr>
          <w:p w14:paraId="222CB147" w14:textId="28334F22"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48000C4B"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799AD69"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4 d. 18 d.</w:t>
            </w:r>
          </w:p>
        </w:tc>
        <w:tc>
          <w:tcPr>
            <w:tcW w:w="1688" w:type="dxa"/>
          </w:tcPr>
          <w:p w14:paraId="4D9E6CF6" w14:textId="31B6B7B0"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51C6EEB6"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6 d. 20 d.</w:t>
            </w:r>
          </w:p>
        </w:tc>
        <w:tc>
          <w:tcPr>
            <w:tcW w:w="1132" w:type="dxa"/>
          </w:tcPr>
          <w:p w14:paraId="57C091AF"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3 d.</w:t>
            </w:r>
          </w:p>
        </w:tc>
      </w:tr>
      <w:tr w:rsidR="00B915FB" w:rsidRPr="00BC264C" w14:paraId="21A5414B" w14:textId="77777777" w:rsidTr="307C9520">
        <w:tc>
          <w:tcPr>
            <w:tcW w:w="556" w:type="dxa"/>
          </w:tcPr>
          <w:p w14:paraId="07DD9779"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17.</w:t>
            </w:r>
          </w:p>
        </w:tc>
        <w:tc>
          <w:tcPr>
            <w:tcW w:w="3159" w:type="dxa"/>
          </w:tcPr>
          <w:p w14:paraId="5B08B5D4" w14:textId="77777777" w:rsidR="00B915FB" w:rsidRPr="003202D7" w:rsidRDefault="00B915FB" w:rsidP="00B915FB">
            <w:pPr>
              <w:spacing w:line="240" w:lineRule="auto"/>
              <w:rPr>
                <w:rFonts w:ascii="Times New Roman" w:hAnsi="Times New Roman"/>
                <w:color w:val="000000" w:themeColor="text1"/>
                <w:sz w:val="24"/>
                <w:szCs w:val="24"/>
              </w:rPr>
            </w:pPr>
            <w:r w:rsidRPr="003202D7">
              <w:rPr>
                <w:rFonts w:ascii="Times New Roman" w:hAnsi="Times New Roman"/>
                <w:color w:val="000000" w:themeColor="text1"/>
                <w:sz w:val="24"/>
                <w:szCs w:val="24"/>
              </w:rPr>
              <w:t>Neries upė</w:t>
            </w:r>
          </w:p>
          <w:p w14:paraId="78345AAE" w14:textId="77777777" w:rsidR="00B915FB" w:rsidRPr="003202D7" w:rsidRDefault="00B915FB" w:rsidP="00B915FB">
            <w:pPr>
              <w:spacing w:line="240" w:lineRule="auto"/>
              <w:rPr>
                <w:rFonts w:ascii="Times New Roman" w:hAnsi="Times New Roman"/>
                <w:color w:val="000000" w:themeColor="text1"/>
                <w:sz w:val="24"/>
                <w:szCs w:val="24"/>
              </w:rPr>
            </w:pPr>
            <w:r w:rsidRPr="003202D7">
              <w:rPr>
                <w:rFonts w:ascii="Times New Roman" w:hAnsi="Times New Roman"/>
                <w:color w:val="000000" w:themeColor="text1"/>
                <w:sz w:val="24"/>
                <w:szCs w:val="24"/>
              </w:rPr>
              <w:t>(prie Valakupių tilto prieš vamzdį)</w:t>
            </w:r>
          </w:p>
        </w:tc>
        <w:tc>
          <w:tcPr>
            <w:tcW w:w="949" w:type="dxa"/>
          </w:tcPr>
          <w:p w14:paraId="0B87CF28" w14:textId="144453AE"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67A29790"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7422F470"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7C0874C1" w14:textId="1C26377F"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6B740AEB"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5DD3CE7C"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2E8268B3" w14:textId="77777777" w:rsidTr="307C9520">
        <w:tc>
          <w:tcPr>
            <w:tcW w:w="556" w:type="dxa"/>
          </w:tcPr>
          <w:p w14:paraId="5BC69058"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18.</w:t>
            </w:r>
          </w:p>
        </w:tc>
        <w:tc>
          <w:tcPr>
            <w:tcW w:w="3159" w:type="dxa"/>
          </w:tcPr>
          <w:p w14:paraId="6B9C5F5A" w14:textId="77777777" w:rsidR="00B915FB" w:rsidRPr="003202D7" w:rsidRDefault="00B915FB" w:rsidP="00B915FB">
            <w:pPr>
              <w:spacing w:line="240" w:lineRule="auto"/>
              <w:rPr>
                <w:rFonts w:ascii="Times New Roman" w:hAnsi="Times New Roman"/>
                <w:color w:val="000000" w:themeColor="text1"/>
                <w:sz w:val="24"/>
                <w:szCs w:val="24"/>
              </w:rPr>
            </w:pPr>
            <w:r w:rsidRPr="003202D7">
              <w:rPr>
                <w:rFonts w:ascii="Times New Roman" w:hAnsi="Times New Roman"/>
                <w:color w:val="000000" w:themeColor="text1"/>
                <w:sz w:val="24"/>
                <w:szCs w:val="24"/>
              </w:rPr>
              <w:t>Neries upė</w:t>
            </w:r>
          </w:p>
          <w:p w14:paraId="6902E24C" w14:textId="77777777" w:rsidR="00B915FB" w:rsidRPr="003202D7" w:rsidRDefault="00B915FB" w:rsidP="00B915FB">
            <w:pPr>
              <w:spacing w:line="240" w:lineRule="auto"/>
              <w:rPr>
                <w:rFonts w:ascii="Times New Roman" w:hAnsi="Times New Roman"/>
                <w:color w:val="000000" w:themeColor="text1"/>
                <w:sz w:val="24"/>
                <w:szCs w:val="24"/>
              </w:rPr>
            </w:pPr>
            <w:r w:rsidRPr="003202D7">
              <w:rPr>
                <w:rFonts w:ascii="Times New Roman" w:hAnsi="Times New Roman"/>
                <w:color w:val="000000" w:themeColor="text1"/>
                <w:sz w:val="24"/>
                <w:szCs w:val="24"/>
              </w:rPr>
              <w:t>(prie Valakupių tilto po vamzdžio)</w:t>
            </w:r>
          </w:p>
        </w:tc>
        <w:tc>
          <w:tcPr>
            <w:tcW w:w="949" w:type="dxa"/>
          </w:tcPr>
          <w:p w14:paraId="2EB07F50" w14:textId="0DCC083B"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6D95710C"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4410E3A6"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4</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8</w:t>
            </w:r>
            <w:r w:rsidRPr="00BC264C">
              <w:rPr>
                <w:rFonts w:ascii="Times New Roman" w:hAnsi="Times New Roman"/>
                <w:sz w:val="24"/>
                <w:szCs w:val="24"/>
              </w:rPr>
              <w:t xml:space="preserve"> d.</w:t>
            </w:r>
          </w:p>
        </w:tc>
        <w:tc>
          <w:tcPr>
            <w:tcW w:w="1688" w:type="dxa"/>
          </w:tcPr>
          <w:p w14:paraId="56FA2B00" w14:textId="77386671"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2</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1</w:t>
            </w: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30 d.</w:t>
            </w:r>
          </w:p>
        </w:tc>
        <w:tc>
          <w:tcPr>
            <w:tcW w:w="1150" w:type="dxa"/>
          </w:tcPr>
          <w:p w14:paraId="565074B8"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6</w:t>
            </w:r>
            <w:r w:rsidRPr="00BC264C">
              <w:rPr>
                <w:rFonts w:ascii="Times New Roman" w:hAnsi="Times New Roman"/>
                <w:sz w:val="24"/>
                <w:szCs w:val="24"/>
              </w:rPr>
              <w:t xml:space="preserve"> d.</w:t>
            </w:r>
            <w:r>
              <w:rPr>
                <w:rFonts w:ascii="Times New Roman" w:hAnsi="Times New Roman"/>
                <w:sz w:val="24"/>
                <w:szCs w:val="24"/>
              </w:rPr>
              <w:t xml:space="preserve"> </w:t>
            </w:r>
            <w:r w:rsidRPr="00BC264C">
              <w:rPr>
                <w:rFonts w:ascii="Times New Roman" w:hAnsi="Times New Roman"/>
                <w:sz w:val="24"/>
                <w:szCs w:val="24"/>
              </w:rPr>
              <w:t>2</w:t>
            </w:r>
            <w:r>
              <w:rPr>
                <w:rFonts w:ascii="Times New Roman" w:hAnsi="Times New Roman"/>
                <w:sz w:val="24"/>
                <w:szCs w:val="24"/>
              </w:rPr>
              <w:t>0</w:t>
            </w:r>
            <w:r w:rsidRPr="00BC264C">
              <w:rPr>
                <w:rFonts w:ascii="Times New Roman" w:hAnsi="Times New Roman"/>
                <w:sz w:val="24"/>
                <w:szCs w:val="24"/>
              </w:rPr>
              <w:t xml:space="preserve"> d</w:t>
            </w:r>
          </w:p>
        </w:tc>
        <w:tc>
          <w:tcPr>
            <w:tcW w:w="1132" w:type="dxa"/>
          </w:tcPr>
          <w:p w14:paraId="679A88E3"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3</w:t>
            </w:r>
            <w:r w:rsidRPr="00BC264C">
              <w:rPr>
                <w:rFonts w:ascii="Times New Roman" w:hAnsi="Times New Roman"/>
                <w:sz w:val="24"/>
                <w:szCs w:val="24"/>
              </w:rPr>
              <w:t xml:space="preserve"> d.</w:t>
            </w:r>
          </w:p>
        </w:tc>
      </w:tr>
      <w:tr w:rsidR="00B915FB" w:rsidRPr="00BC264C" w14:paraId="2AF8D0C2" w14:textId="77777777" w:rsidTr="307C9520">
        <w:tc>
          <w:tcPr>
            <w:tcW w:w="556" w:type="dxa"/>
          </w:tcPr>
          <w:p w14:paraId="5BF754A5"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19.</w:t>
            </w:r>
          </w:p>
        </w:tc>
        <w:tc>
          <w:tcPr>
            <w:tcW w:w="3159" w:type="dxa"/>
          </w:tcPr>
          <w:p w14:paraId="3A7731EE" w14:textId="77777777" w:rsidR="00B915FB" w:rsidRPr="003202D7" w:rsidRDefault="00B915FB" w:rsidP="00B915FB">
            <w:pPr>
              <w:spacing w:line="240" w:lineRule="auto"/>
              <w:rPr>
                <w:rFonts w:ascii="Times New Roman" w:hAnsi="Times New Roman"/>
                <w:sz w:val="24"/>
                <w:szCs w:val="24"/>
              </w:rPr>
            </w:pPr>
            <w:r w:rsidRPr="003202D7">
              <w:rPr>
                <w:rFonts w:ascii="Times New Roman" w:hAnsi="Times New Roman"/>
                <w:sz w:val="24"/>
                <w:szCs w:val="24"/>
              </w:rPr>
              <w:t>Žalieji ežerai (gertuvė)</w:t>
            </w:r>
          </w:p>
        </w:tc>
        <w:tc>
          <w:tcPr>
            <w:tcW w:w="949" w:type="dxa"/>
          </w:tcPr>
          <w:p w14:paraId="09C35832" w14:textId="5C52CF17" w:rsidR="00B915FB" w:rsidRPr="00BC264C" w:rsidRDefault="5E418D12" w:rsidP="00B915FB">
            <w:pPr>
              <w:spacing w:line="240" w:lineRule="auto"/>
              <w:jc w:val="center"/>
              <w:rPr>
                <w:rFonts w:ascii="Times New Roman" w:hAnsi="Times New Roman"/>
                <w:sz w:val="24"/>
                <w:szCs w:val="24"/>
              </w:rPr>
            </w:pPr>
            <w:r w:rsidRPr="307C9520">
              <w:rPr>
                <w:rFonts w:ascii="Times New Roman" w:hAnsi="Times New Roman"/>
                <w:sz w:val="24"/>
                <w:szCs w:val="24"/>
              </w:rPr>
              <w:t>2</w:t>
            </w:r>
            <w:r w:rsidR="6BD5FC63" w:rsidRPr="307C9520">
              <w:rPr>
                <w:rFonts w:ascii="Times New Roman" w:hAnsi="Times New Roman"/>
                <w:sz w:val="24"/>
                <w:szCs w:val="24"/>
              </w:rPr>
              <w:t>1</w:t>
            </w:r>
            <w:r w:rsidRPr="307C9520">
              <w:rPr>
                <w:rFonts w:ascii="Times New Roman" w:hAnsi="Times New Roman"/>
                <w:sz w:val="24"/>
                <w:szCs w:val="24"/>
              </w:rPr>
              <w:t xml:space="preserve"> d.</w:t>
            </w:r>
          </w:p>
        </w:tc>
        <w:tc>
          <w:tcPr>
            <w:tcW w:w="1255" w:type="dxa"/>
          </w:tcPr>
          <w:p w14:paraId="261B3CC0"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w:t>
            </w:r>
          </w:p>
        </w:tc>
        <w:tc>
          <w:tcPr>
            <w:tcW w:w="1688" w:type="dxa"/>
          </w:tcPr>
          <w:p w14:paraId="7DF64945"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w:t>
            </w:r>
          </w:p>
        </w:tc>
        <w:tc>
          <w:tcPr>
            <w:tcW w:w="1150" w:type="dxa"/>
          </w:tcPr>
          <w:p w14:paraId="6C65CCC2"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w:t>
            </w:r>
          </w:p>
        </w:tc>
        <w:tc>
          <w:tcPr>
            <w:tcW w:w="1132" w:type="dxa"/>
          </w:tcPr>
          <w:p w14:paraId="186D0F83" w14:textId="77777777" w:rsidR="00B915FB" w:rsidRDefault="00B915FB" w:rsidP="00B915FB">
            <w:pPr>
              <w:spacing w:line="240" w:lineRule="auto"/>
              <w:jc w:val="center"/>
              <w:rPr>
                <w:rFonts w:ascii="Times New Roman" w:hAnsi="Times New Roman"/>
                <w:sz w:val="24"/>
                <w:szCs w:val="24"/>
              </w:rPr>
            </w:pPr>
            <w:r>
              <w:rPr>
                <w:rFonts w:ascii="Times New Roman" w:hAnsi="Times New Roman"/>
                <w:sz w:val="24"/>
                <w:szCs w:val="24"/>
              </w:rPr>
              <w:t>-</w:t>
            </w:r>
          </w:p>
        </w:tc>
      </w:tr>
    </w:tbl>
    <w:p w14:paraId="266D76D9" w14:textId="77777777" w:rsidR="003702E5" w:rsidRDefault="003702E5" w:rsidP="003702E5">
      <w:pPr>
        <w:rPr>
          <w:rFonts w:cs="Tahoma"/>
        </w:rPr>
      </w:pPr>
    </w:p>
    <w:p w14:paraId="7D54E8A2" w14:textId="77777777" w:rsidR="003702E5" w:rsidRPr="00A4110C" w:rsidRDefault="003702E5" w:rsidP="652BFCA9">
      <w:pPr>
        <w:rPr>
          <w:rFonts w:ascii="Times New Roman" w:eastAsia="Times New Roman" w:hAnsi="Times New Roman" w:cs="Times New Roman"/>
          <w:sz w:val="24"/>
          <w:szCs w:val="24"/>
        </w:rPr>
      </w:pPr>
    </w:p>
    <w:sectPr w:rsidR="003702E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26B6A" w14:textId="77777777" w:rsidR="00AA3403" w:rsidRDefault="00AA3403" w:rsidP="00DD3A79">
      <w:pPr>
        <w:spacing w:line="240" w:lineRule="auto"/>
      </w:pPr>
      <w:r>
        <w:separator/>
      </w:r>
    </w:p>
  </w:endnote>
  <w:endnote w:type="continuationSeparator" w:id="0">
    <w:p w14:paraId="10360C46" w14:textId="77777777" w:rsidR="00AA3403" w:rsidRDefault="00AA340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E0C2" w14:textId="77777777" w:rsidR="00AA3403" w:rsidRDefault="00AA3403" w:rsidP="00DD3A79">
      <w:pPr>
        <w:spacing w:line="240" w:lineRule="auto"/>
      </w:pPr>
      <w:r>
        <w:separator/>
      </w:r>
    </w:p>
  </w:footnote>
  <w:footnote w:type="continuationSeparator" w:id="0">
    <w:p w14:paraId="73030947" w14:textId="77777777" w:rsidR="00AA3403" w:rsidRDefault="00AA340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PAGE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r w:rsidR="652BFCA9" w:rsidRPr="652BFCA9">
          <w:rPr>
            <w:rFonts w:ascii="Times New Roman" w:eastAsia="Times New Roman" w:hAnsi="Times New Roman" w:cs="Times New Roman"/>
            <w:sz w:val="24"/>
            <w:szCs w:val="24"/>
          </w:rPr>
          <w:t>-</w:t>
        </w:r>
        <w:r w:rsidRPr="652BFCA9">
          <w:rPr>
            <w:rFonts w:ascii="Times New Roman" w:eastAsia="Times New Roman" w:hAnsi="Times New Roman" w:cs="Times New Roman"/>
            <w:sz w:val="24"/>
            <w:szCs w:val="24"/>
          </w:rPr>
          <w:fldChar w:fldCharType="begin"/>
        </w:r>
        <w:r w:rsidRPr="652BFCA9">
          <w:rPr>
            <w:rFonts w:ascii="Times New Roman" w:eastAsia="Times New Roman" w:hAnsi="Times New Roman" w:cs="Times New Roman"/>
            <w:sz w:val="24"/>
            <w:szCs w:val="24"/>
          </w:rPr>
          <w:instrText xml:space="preserve"> NUMPAGES  </w:instrText>
        </w:r>
        <w:r w:rsidRPr="652BFCA9">
          <w:rPr>
            <w:rFonts w:ascii="Times New Roman" w:eastAsia="Times New Roman" w:hAnsi="Times New Roman" w:cs="Times New Roman"/>
            <w:sz w:val="24"/>
            <w:szCs w:val="24"/>
          </w:rPr>
          <w:fldChar w:fldCharType="separate"/>
        </w:r>
        <w:r w:rsidR="652BFCA9" w:rsidRPr="652BFCA9">
          <w:rPr>
            <w:rFonts w:cs="Tahoma"/>
            <w:noProof/>
          </w:rPr>
          <w:t>3</w:t>
        </w:r>
        <w:r w:rsidRPr="652BFCA9">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1B7D0B"/>
    <w:multiLevelType w:val="hybridMultilevel"/>
    <w:tmpl w:val="435818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2"/>
  </w:num>
  <w:num w:numId="2" w16cid:durableId="1724871316">
    <w:abstractNumId w:val="13"/>
  </w:num>
  <w:num w:numId="3" w16cid:durableId="1842963619">
    <w:abstractNumId w:val="4"/>
  </w:num>
  <w:num w:numId="4" w16cid:durableId="1254506901">
    <w:abstractNumId w:val="9"/>
  </w:num>
  <w:num w:numId="5" w16cid:durableId="1548957364">
    <w:abstractNumId w:val="2"/>
  </w:num>
  <w:num w:numId="6" w16cid:durableId="917516199">
    <w:abstractNumId w:val="10"/>
  </w:num>
  <w:num w:numId="7" w16cid:durableId="345138485">
    <w:abstractNumId w:val="8"/>
  </w:num>
  <w:num w:numId="8" w16cid:durableId="1888949729">
    <w:abstractNumId w:val="7"/>
  </w:num>
  <w:num w:numId="9" w16cid:durableId="667951495">
    <w:abstractNumId w:val="5"/>
  </w:num>
  <w:num w:numId="10" w16cid:durableId="1558667089">
    <w:abstractNumId w:val="6"/>
  </w:num>
  <w:num w:numId="11" w16cid:durableId="1165708802">
    <w:abstractNumId w:val="0"/>
  </w:num>
  <w:num w:numId="12" w16cid:durableId="2134640114">
    <w:abstractNumId w:val="1"/>
  </w:num>
  <w:num w:numId="13" w16cid:durableId="1293246905">
    <w:abstractNumId w:val="3"/>
  </w:num>
  <w:num w:numId="14" w16cid:durableId="16147438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66BE7"/>
    <w:rsid w:val="00093478"/>
    <w:rsid w:val="000B62EB"/>
    <w:rsid w:val="000D746C"/>
    <w:rsid w:val="00107DCC"/>
    <w:rsid w:val="00117AF6"/>
    <w:rsid w:val="00125BA7"/>
    <w:rsid w:val="001331C6"/>
    <w:rsid w:val="00160725"/>
    <w:rsid w:val="001657CA"/>
    <w:rsid w:val="00165890"/>
    <w:rsid w:val="00174B0A"/>
    <w:rsid w:val="00177333"/>
    <w:rsid w:val="001836E8"/>
    <w:rsid w:val="00186ABA"/>
    <w:rsid w:val="00191FF0"/>
    <w:rsid w:val="001A09FF"/>
    <w:rsid w:val="001B3BA5"/>
    <w:rsid w:val="001D5638"/>
    <w:rsid w:val="001F1F32"/>
    <w:rsid w:val="00213CF7"/>
    <w:rsid w:val="00233DA0"/>
    <w:rsid w:val="0024307B"/>
    <w:rsid w:val="00243866"/>
    <w:rsid w:val="00246DAC"/>
    <w:rsid w:val="0026457D"/>
    <w:rsid w:val="00280015"/>
    <w:rsid w:val="00281C9A"/>
    <w:rsid w:val="002A7375"/>
    <w:rsid w:val="002B016F"/>
    <w:rsid w:val="002D31AC"/>
    <w:rsid w:val="002F119A"/>
    <w:rsid w:val="00306798"/>
    <w:rsid w:val="0031135D"/>
    <w:rsid w:val="003202D7"/>
    <w:rsid w:val="00355306"/>
    <w:rsid w:val="00361E19"/>
    <w:rsid w:val="00363086"/>
    <w:rsid w:val="003669DA"/>
    <w:rsid w:val="003702E5"/>
    <w:rsid w:val="00377A0F"/>
    <w:rsid w:val="003879F1"/>
    <w:rsid w:val="00392642"/>
    <w:rsid w:val="00395FEF"/>
    <w:rsid w:val="003B54F6"/>
    <w:rsid w:val="003D236F"/>
    <w:rsid w:val="003D3EAD"/>
    <w:rsid w:val="003D4F50"/>
    <w:rsid w:val="003E48E6"/>
    <w:rsid w:val="004019C3"/>
    <w:rsid w:val="00407C95"/>
    <w:rsid w:val="00434407"/>
    <w:rsid w:val="004456EA"/>
    <w:rsid w:val="004645A4"/>
    <w:rsid w:val="0046784B"/>
    <w:rsid w:val="004B6128"/>
    <w:rsid w:val="004F65A5"/>
    <w:rsid w:val="00510701"/>
    <w:rsid w:val="00513A28"/>
    <w:rsid w:val="00520621"/>
    <w:rsid w:val="0052600F"/>
    <w:rsid w:val="005329F3"/>
    <w:rsid w:val="005359AE"/>
    <w:rsid w:val="00536422"/>
    <w:rsid w:val="00542F4A"/>
    <w:rsid w:val="005763CF"/>
    <w:rsid w:val="005B5BE4"/>
    <w:rsid w:val="005C1FF6"/>
    <w:rsid w:val="005C3C10"/>
    <w:rsid w:val="005D2E58"/>
    <w:rsid w:val="005F0BF4"/>
    <w:rsid w:val="0063287B"/>
    <w:rsid w:val="006400D5"/>
    <w:rsid w:val="00641CD5"/>
    <w:rsid w:val="006645E5"/>
    <w:rsid w:val="00666F21"/>
    <w:rsid w:val="00672D56"/>
    <w:rsid w:val="0068364F"/>
    <w:rsid w:val="0068394D"/>
    <w:rsid w:val="0069218E"/>
    <w:rsid w:val="006A0610"/>
    <w:rsid w:val="006B7388"/>
    <w:rsid w:val="006C5FC5"/>
    <w:rsid w:val="006F1AD3"/>
    <w:rsid w:val="006F3916"/>
    <w:rsid w:val="006F3E1B"/>
    <w:rsid w:val="006F5138"/>
    <w:rsid w:val="00712237"/>
    <w:rsid w:val="00716152"/>
    <w:rsid w:val="0073279B"/>
    <w:rsid w:val="00733179"/>
    <w:rsid w:val="0074656E"/>
    <w:rsid w:val="00754C70"/>
    <w:rsid w:val="0075727D"/>
    <w:rsid w:val="007617F2"/>
    <w:rsid w:val="00766034"/>
    <w:rsid w:val="007A39D0"/>
    <w:rsid w:val="007C04C6"/>
    <w:rsid w:val="007C0A66"/>
    <w:rsid w:val="007D02DD"/>
    <w:rsid w:val="007E19D4"/>
    <w:rsid w:val="007F0F26"/>
    <w:rsid w:val="007F5243"/>
    <w:rsid w:val="007F6364"/>
    <w:rsid w:val="00806258"/>
    <w:rsid w:val="008150B9"/>
    <w:rsid w:val="0083446B"/>
    <w:rsid w:val="0083617F"/>
    <w:rsid w:val="008435F7"/>
    <w:rsid w:val="00845357"/>
    <w:rsid w:val="00871A40"/>
    <w:rsid w:val="00872656"/>
    <w:rsid w:val="00873154"/>
    <w:rsid w:val="00874270"/>
    <w:rsid w:val="008A6379"/>
    <w:rsid w:val="008C4425"/>
    <w:rsid w:val="008E1101"/>
    <w:rsid w:val="008F29B9"/>
    <w:rsid w:val="00922C0A"/>
    <w:rsid w:val="00926296"/>
    <w:rsid w:val="00941F8C"/>
    <w:rsid w:val="00941FF1"/>
    <w:rsid w:val="00950220"/>
    <w:rsid w:val="009701CA"/>
    <w:rsid w:val="009B5C9B"/>
    <w:rsid w:val="009C1D3B"/>
    <w:rsid w:val="009C35E6"/>
    <w:rsid w:val="009C4C1F"/>
    <w:rsid w:val="009D3D32"/>
    <w:rsid w:val="00A00459"/>
    <w:rsid w:val="00A21BFA"/>
    <w:rsid w:val="00A319AA"/>
    <w:rsid w:val="00A4110C"/>
    <w:rsid w:val="00A65EBA"/>
    <w:rsid w:val="00A9640B"/>
    <w:rsid w:val="00AA3403"/>
    <w:rsid w:val="00AB57A3"/>
    <w:rsid w:val="00AC5358"/>
    <w:rsid w:val="00AD4738"/>
    <w:rsid w:val="00AD7FB7"/>
    <w:rsid w:val="00AE0B76"/>
    <w:rsid w:val="00AE7D93"/>
    <w:rsid w:val="00AF74F7"/>
    <w:rsid w:val="00B060F9"/>
    <w:rsid w:val="00B17FEA"/>
    <w:rsid w:val="00B25F4B"/>
    <w:rsid w:val="00B27BA1"/>
    <w:rsid w:val="00B33789"/>
    <w:rsid w:val="00B42132"/>
    <w:rsid w:val="00B44664"/>
    <w:rsid w:val="00B64368"/>
    <w:rsid w:val="00B72F2A"/>
    <w:rsid w:val="00B76466"/>
    <w:rsid w:val="00B915FB"/>
    <w:rsid w:val="00B95700"/>
    <w:rsid w:val="00BA52EC"/>
    <w:rsid w:val="00BB6723"/>
    <w:rsid w:val="00BB6F91"/>
    <w:rsid w:val="00BC315E"/>
    <w:rsid w:val="00BC3A59"/>
    <w:rsid w:val="00BE1BD7"/>
    <w:rsid w:val="00C05534"/>
    <w:rsid w:val="00C064DF"/>
    <w:rsid w:val="00C24E0F"/>
    <w:rsid w:val="00C252CD"/>
    <w:rsid w:val="00C740D3"/>
    <w:rsid w:val="00C761DD"/>
    <w:rsid w:val="00C87BAF"/>
    <w:rsid w:val="00C97435"/>
    <w:rsid w:val="00CA2CAF"/>
    <w:rsid w:val="00CB0562"/>
    <w:rsid w:val="00CB08A2"/>
    <w:rsid w:val="00CB53F8"/>
    <w:rsid w:val="00CC7090"/>
    <w:rsid w:val="00CD0702"/>
    <w:rsid w:val="00CE7D37"/>
    <w:rsid w:val="00D26FF9"/>
    <w:rsid w:val="00D6482F"/>
    <w:rsid w:val="00D65AE4"/>
    <w:rsid w:val="00D67AF5"/>
    <w:rsid w:val="00D753AB"/>
    <w:rsid w:val="00DA0E0F"/>
    <w:rsid w:val="00DB119C"/>
    <w:rsid w:val="00DB1685"/>
    <w:rsid w:val="00DB2F31"/>
    <w:rsid w:val="00DB6BF0"/>
    <w:rsid w:val="00DC2600"/>
    <w:rsid w:val="00DD3A79"/>
    <w:rsid w:val="00DD6E91"/>
    <w:rsid w:val="00DF2417"/>
    <w:rsid w:val="00E2122E"/>
    <w:rsid w:val="00E236D2"/>
    <w:rsid w:val="00E5426F"/>
    <w:rsid w:val="00E5747A"/>
    <w:rsid w:val="00E57FE9"/>
    <w:rsid w:val="00E619D5"/>
    <w:rsid w:val="00E721A5"/>
    <w:rsid w:val="00E75871"/>
    <w:rsid w:val="00E954F3"/>
    <w:rsid w:val="00EF1417"/>
    <w:rsid w:val="00F0571B"/>
    <w:rsid w:val="00F110B3"/>
    <w:rsid w:val="00F23768"/>
    <w:rsid w:val="00F350AC"/>
    <w:rsid w:val="00F354F4"/>
    <w:rsid w:val="00F41B9B"/>
    <w:rsid w:val="00F540C2"/>
    <w:rsid w:val="00F54CF8"/>
    <w:rsid w:val="00F86097"/>
    <w:rsid w:val="00F958BA"/>
    <w:rsid w:val="00FC1057"/>
    <w:rsid w:val="00FD50BE"/>
    <w:rsid w:val="00FD5A9B"/>
    <w:rsid w:val="00FD6D72"/>
    <w:rsid w:val="00FD7241"/>
    <w:rsid w:val="00FD73F2"/>
    <w:rsid w:val="00FE1F14"/>
    <w:rsid w:val="00FE313D"/>
    <w:rsid w:val="00FE3836"/>
    <w:rsid w:val="00FF66B9"/>
    <w:rsid w:val="01F6F96B"/>
    <w:rsid w:val="04C4C22B"/>
    <w:rsid w:val="0509C870"/>
    <w:rsid w:val="05151C4C"/>
    <w:rsid w:val="0AE6D331"/>
    <w:rsid w:val="0C06FD8C"/>
    <w:rsid w:val="0C612B49"/>
    <w:rsid w:val="0CBE8562"/>
    <w:rsid w:val="0CFA88E3"/>
    <w:rsid w:val="0DDBA22E"/>
    <w:rsid w:val="0E31B26A"/>
    <w:rsid w:val="0F1C0C8E"/>
    <w:rsid w:val="0FDFE394"/>
    <w:rsid w:val="100BCA43"/>
    <w:rsid w:val="105807CD"/>
    <w:rsid w:val="10596DC8"/>
    <w:rsid w:val="14C764C4"/>
    <w:rsid w:val="15849090"/>
    <w:rsid w:val="17CCB855"/>
    <w:rsid w:val="1BD0701C"/>
    <w:rsid w:val="1CB7A986"/>
    <w:rsid w:val="1D0585F7"/>
    <w:rsid w:val="1D0B60D8"/>
    <w:rsid w:val="1D863ECA"/>
    <w:rsid w:val="205680A0"/>
    <w:rsid w:val="20669CD9"/>
    <w:rsid w:val="206706C4"/>
    <w:rsid w:val="22FBFB21"/>
    <w:rsid w:val="23A472FE"/>
    <w:rsid w:val="23B8E8A6"/>
    <w:rsid w:val="24547A35"/>
    <w:rsid w:val="2582825F"/>
    <w:rsid w:val="25CC5DD9"/>
    <w:rsid w:val="262BC6B9"/>
    <w:rsid w:val="264C87C2"/>
    <w:rsid w:val="27DFA0AE"/>
    <w:rsid w:val="28873225"/>
    <w:rsid w:val="2D53903D"/>
    <w:rsid w:val="2D767ABF"/>
    <w:rsid w:val="2E573EEC"/>
    <w:rsid w:val="307C9520"/>
    <w:rsid w:val="32785477"/>
    <w:rsid w:val="32D1B46C"/>
    <w:rsid w:val="33196D8E"/>
    <w:rsid w:val="333789DC"/>
    <w:rsid w:val="3346A4CD"/>
    <w:rsid w:val="3434C9FD"/>
    <w:rsid w:val="344F26F4"/>
    <w:rsid w:val="34BFBBAF"/>
    <w:rsid w:val="37A03B41"/>
    <w:rsid w:val="3826E601"/>
    <w:rsid w:val="382D0CFD"/>
    <w:rsid w:val="3B1D0F4C"/>
    <w:rsid w:val="3B28AD00"/>
    <w:rsid w:val="3CE8EA3E"/>
    <w:rsid w:val="3D0747C4"/>
    <w:rsid w:val="40160D55"/>
    <w:rsid w:val="4041693E"/>
    <w:rsid w:val="4070769D"/>
    <w:rsid w:val="41F279CC"/>
    <w:rsid w:val="42ACB8F9"/>
    <w:rsid w:val="471D2D09"/>
    <w:rsid w:val="472D456F"/>
    <w:rsid w:val="4732A8C5"/>
    <w:rsid w:val="47EDF69F"/>
    <w:rsid w:val="48000C4B"/>
    <w:rsid w:val="4C084F57"/>
    <w:rsid w:val="4C4774B8"/>
    <w:rsid w:val="4ED81D4D"/>
    <w:rsid w:val="50D6DCF5"/>
    <w:rsid w:val="51422C94"/>
    <w:rsid w:val="51BF7F66"/>
    <w:rsid w:val="52A4D193"/>
    <w:rsid w:val="52B6826F"/>
    <w:rsid w:val="52EE498E"/>
    <w:rsid w:val="559068AC"/>
    <w:rsid w:val="56368A3A"/>
    <w:rsid w:val="5689337B"/>
    <w:rsid w:val="56D26A6D"/>
    <w:rsid w:val="570CC83A"/>
    <w:rsid w:val="57F0E953"/>
    <w:rsid w:val="588EC1CC"/>
    <w:rsid w:val="5959FF1C"/>
    <w:rsid w:val="5AA89F26"/>
    <w:rsid w:val="5C111B9F"/>
    <w:rsid w:val="5E418D12"/>
    <w:rsid w:val="5F91DFFC"/>
    <w:rsid w:val="61EB570E"/>
    <w:rsid w:val="6396661B"/>
    <w:rsid w:val="643D1663"/>
    <w:rsid w:val="645DAE70"/>
    <w:rsid w:val="649E692E"/>
    <w:rsid w:val="652BFCA9"/>
    <w:rsid w:val="65E773C3"/>
    <w:rsid w:val="67A29790"/>
    <w:rsid w:val="67FCE9E1"/>
    <w:rsid w:val="68130D89"/>
    <w:rsid w:val="6916275B"/>
    <w:rsid w:val="6BD5FC63"/>
    <w:rsid w:val="6D95710C"/>
    <w:rsid w:val="6DA4C5AB"/>
    <w:rsid w:val="6F95E45D"/>
    <w:rsid w:val="6FBF5203"/>
    <w:rsid w:val="70A5CB52"/>
    <w:rsid w:val="71A63DF8"/>
    <w:rsid w:val="71DFA089"/>
    <w:rsid w:val="72FBF9AC"/>
    <w:rsid w:val="7325F364"/>
    <w:rsid w:val="75BC71A3"/>
    <w:rsid w:val="76819E34"/>
    <w:rsid w:val="7683F536"/>
    <w:rsid w:val="787D92D1"/>
    <w:rsid w:val="7B47C181"/>
    <w:rsid w:val="7CB871E5"/>
    <w:rsid w:val="7CCF531A"/>
    <w:rsid w:val="7FD15655"/>
    <w:rsid w:val="7FD1B7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1DA49432-BCD2-4A52-A9B7-157B91FD6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styleId="Hyperlink">
    <w:name w:val="Hyperlink"/>
    <w:basedOn w:val="DefaultParagraphFont"/>
    <w:uiPriority w:val="99"/>
    <w:unhideWhenUsed/>
    <w:rsid w:val="00093478"/>
    <w:rPr>
      <w:color w:val="0563C1" w:themeColor="hyperlink"/>
      <w:u w:val="single"/>
    </w:rPr>
  </w:style>
  <w:style w:type="character" w:styleId="UnresolvedMention">
    <w:name w:val="Unresolved Mention"/>
    <w:basedOn w:val="DefaultParagraphFont"/>
    <w:uiPriority w:val="99"/>
    <w:semiHidden/>
    <w:unhideWhenUsed/>
    <w:rsid w:val="00093478"/>
    <w:rPr>
      <w:color w:val="605E5C"/>
      <w:shd w:val="clear" w:color="auto" w:fill="E1DFDD"/>
    </w:rPr>
  </w:style>
  <w:style w:type="paragraph" w:styleId="Revision">
    <w:name w:val="Revision"/>
    <w:hidden/>
    <w:uiPriority w:val="99"/>
    <w:semiHidden/>
    <w:rsid w:val="00B4213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881646FE1B429CAAD0826E25E1DF57"/>
        <w:category>
          <w:name w:val="General"/>
          <w:gallery w:val="placeholder"/>
        </w:category>
        <w:types>
          <w:type w:val="bbPlcHdr"/>
        </w:types>
        <w:behaviors>
          <w:behavior w:val="content"/>
        </w:behaviors>
        <w:guid w:val="{FFEE6AA2-DA12-4D9A-B2DA-104BECE8EEE7}"/>
      </w:docPartPr>
      <w:docPartBody>
        <w:p w:rsidR="00AD4738" w:rsidRDefault="00AD4738" w:rsidP="00AD4738">
          <w:pPr>
            <w:pStyle w:val="73881646FE1B429CAAD0826E25E1DF57"/>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A09FF"/>
    <w:rsid w:val="001B3BA5"/>
    <w:rsid w:val="001D5638"/>
    <w:rsid w:val="00355306"/>
    <w:rsid w:val="003D55BC"/>
    <w:rsid w:val="004D424F"/>
    <w:rsid w:val="004E7E76"/>
    <w:rsid w:val="004F58AE"/>
    <w:rsid w:val="005468FC"/>
    <w:rsid w:val="00575E1A"/>
    <w:rsid w:val="0058303B"/>
    <w:rsid w:val="005E652C"/>
    <w:rsid w:val="0068394D"/>
    <w:rsid w:val="00712C95"/>
    <w:rsid w:val="00721FA9"/>
    <w:rsid w:val="00733179"/>
    <w:rsid w:val="007F6364"/>
    <w:rsid w:val="00806258"/>
    <w:rsid w:val="00941FF1"/>
    <w:rsid w:val="00A569EF"/>
    <w:rsid w:val="00A5778A"/>
    <w:rsid w:val="00AD4738"/>
    <w:rsid w:val="00AE7D93"/>
    <w:rsid w:val="00B202E5"/>
    <w:rsid w:val="00C05534"/>
    <w:rsid w:val="00C24E0F"/>
    <w:rsid w:val="00C94416"/>
    <w:rsid w:val="00D26FF9"/>
    <w:rsid w:val="00DC2600"/>
    <w:rsid w:val="00E07696"/>
    <w:rsid w:val="00E37879"/>
    <w:rsid w:val="00E57FE9"/>
    <w:rsid w:val="00E84C98"/>
    <w:rsid w:val="00ED2B9A"/>
    <w:rsid w:val="00EE6090"/>
    <w:rsid w:val="00F354F4"/>
    <w:rsid w:val="00F540C2"/>
    <w:rsid w:val="00FD6D72"/>
    <w:rsid w:val="00FF66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C2600"/>
    <w:rPr>
      <w:color w:val="808080"/>
    </w:rPr>
  </w:style>
  <w:style w:type="paragraph" w:customStyle="1" w:styleId="73881646FE1B429CAAD0826E25E1DF57">
    <w:name w:val="73881646FE1B429CAAD0826E25E1DF57"/>
    <w:rsid w:val="00AD4738"/>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f31759b871bae87e4a7dcbd2f8be1ec9">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81a559a7ac4fe2a25ac3256906ea23eb"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FE5A92FC-B326-4C40-8E8E-E1D286C89D09}">
  <ds:schemaRefs>
    <ds:schemaRef ds:uri="http://schemas.microsoft.com/sharepoint/v3/contenttype/forms"/>
  </ds:schemaRefs>
</ds:datastoreItem>
</file>

<file path=customXml/itemProps3.xml><?xml version="1.0" encoding="utf-8"?>
<ds:datastoreItem xmlns:ds="http://schemas.openxmlformats.org/officeDocument/2006/customXml" ds:itemID="{8DCE487A-21BA-447D-92CA-82D2CC363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59</cp:revision>
  <dcterms:created xsi:type="dcterms:W3CDTF">2026-04-08T06:23:00Z</dcterms:created>
  <dcterms:modified xsi:type="dcterms:W3CDTF">2026-05-12T12:29:00Z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y fmtid="{D5CDD505-2E9C-101B-9397-08002B2CF9AE}" pid="11" name="docLang">
    <vt:lpwstr>lt</vt:lpwstr>
  </property>
</Properties>
</file>